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DB" w:rsidRPr="007C1B6E" w:rsidRDefault="001E77DB" w:rsidP="00C54E4F">
      <w:pPr>
        <w:jc w:val="both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7C1B6E">
        <w:rPr>
          <w:rFonts w:ascii="Garamond" w:hAnsi="Garamond" w:cs="Times New Roman"/>
          <w:b/>
          <w:sz w:val="24"/>
          <w:szCs w:val="24"/>
        </w:rPr>
        <w:t>OBRAZLOŽITEV</w:t>
      </w:r>
    </w:p>
    <w:p w:rsidR="001E77DB" w:rsidRPr="007C1B6E" w:rsidRDefault="001E77DB" w:rsidP="001E77DB">
      <w:pPr>
        <w:jc w:val="both"/>
        <w:rPr>
          <w:rFonts w:ascii="Garamond" w:hAnsi="Garamond" w:cs="Times New Roman"/>
          <w:sz w:val="24"/>
          <w:szCs w:val="24"/>
        </w:rPr>
      </w:pPr>
      <w:r w:rsidRPr="007C1B6E">
        <w:rPr>
          <w:rFonts w:ascii="Garamond" w:hAnsi="Garamond" w:cs="Times New Roman"/>
          <w:sz w:val="24"/>
          <w:szCs w:val="24"/>
        </w:rPr>
        <w:t xml:space="preserve">Prof. dr. Igor Masten se je takoj po pridobljeni diplomi leta 1999 zaposlil na Ekonomski fakulteti Univerze v Ljubljani kot mladi raziskovalec, pod mentorstvom prof. dr. Ivana Ribnikarja. Že pred zaposlitvijo je na fakulteti sodeloval kot demonstrator pri vodenju vaj pri predmetih Makroekonomija in Statistika 2-2 in pri analitičnem delu na projektu Mednarodne primerjave. Kot doktorski študent je leta 2000 začel usposabljanje na Evropskem univerzitetnem inštitutu (RUI) v Firencah, kjer je 24. novembra 2004 tudi doktoriral. Leta 2000 je bil tudi izvoljen v naziv asistenta za področje monetarne ekonomije, leta 2004 pa za področje denarja in financ. Novembra 2005 je bil izvoljen v naziv docenta, leta 2010 v izrednega profesorja in </w:t>
      </w:r>
      <w:r w:rsidR="004F2C50" w:rsidRPr="007C1B6E">
        <w:rPr>
          <w:rFonts w:ascii="Garamond" w:hAnsi="Garamond" w:cs="Times New Roman"/>
          <w:sz w:val="24"/>
          <w:szCs w:val="24"/>
        </w:rPr>
        <w:t>decembra 2015</w:t>
      </w:r>
      <w:r w:rsidRPr="007C1B6E">
        <w:rPr>
          <w:rFonts w:ascii="Garamond" w:hAnsi="Garamond" w:cs="Times New Roman"/>
          <w:sz w:val="24"/>
          <w:szCs w:val="24"/>
        </w:rPr>
        <w:t xml:space="preserve"> v naziv rednega profesorja za področje denarja in financ. </w:t>
      </w:r>
    </w:p>
    <w:p w:rsidR="001E77DB" w:rsidRPr="007C1B6E" w:rsidRDefault="001E77DB" w:rsidP="00C54E4F">
      <w:pPr>
        <w:jc w:val="both"/>
        <w:rPr>
          <w:rFonts w:ascii="Garamond" w:hAnsi="Garamond"/>
        </w:rPr>
      </w:pPr>
    </w:p>
    <w:sectPr w:rsidR="001E77DB" w:rsidRPr="007C1B6E" w:rsidSect="006F58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C54E4F"/>
    <w:rsid w:val="000354CF"/>
    <w:rsid w:val="00115526"/>
    <w:rsid w:val="00156B43"/>
    <w:rsid w:val="001E77DB"/>
    <w:rsid w:val="00312664"/>
    <w:rsid w:val="00317572"/>
    <w:rsid w:val="00390B19"/>
    <w:rsid w:val="00452F81"/>
    <w:rsid w:val="004A3A3C"/>
    <w:rsid w:val="004F2C50"/>
    <w:rsid w:val="0058480B"/>
    <w:rsid w:val="006149B7"/>
    <w:rsid w:val="00662612"/>
    <w:rsid w:val="00665FAB"/>
    <w:rsid w:val="006F5831"/>
    <w:rsid w:val="0074043B"/>
    <w:rsid w:val="007C1B6E"/>
    <w:rsid w:val="007D56F4"/>
    <w:rsid w:val="00876063"/>
    <w:rsid w:val="0096190B"/>
    <w:rsid w:val="00986506"/>
    <w:rsid w:val="00A87F8F"/>
    <w:rsid w:val="00A96090"/>
    <w:rsid w:val="00B41FED"/>
    <w:rsid w:val="00C54E4F"/>
    <w:rsid w:val="00DD350B"/>
    <w:rsid w:val="00E00632"/>
    <w:rsid w:val="00E657B2"/>
    <w:rsid w:val="00ED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57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5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57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5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6750-A147-4F24-AB2F-491E221C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Ekonomska fakulteta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Muljavec, Jasmina</dc:creator>
  <cp:lastModifiedBy>Alenka</cp:lastModifiedBy>
  <cp:revision>3</cp:revision>
  <cp:lastPrinted>2015-01-28T08:05:00Z</cp:lastPrinted>
  <dcterms:created xsi:type="dcterms:W3CDTF">2016-02-01T11:58:00Z</dcterms:created>
  <dcterms:modified xsi:type="dcterms:W3CDTF">2016-02-02T19:25:00Z</dcterms:modified>
</cp:coreProperties>
</file>