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D9" w:rsidRPr="00B92D10" w:rsidRDefault="00B92D10">
      <w:pPr>
        <w:rPr>
          <w:rFonts w:ascii="Garamond" w:hAnsi="Garamond"/>
          <w:b/>
          <w:sz w:val="24"/>
          <w:szCs w:val="24"/>
        </w:rPr>
      </w:pPr>
      <w:r w:rsidRPr="00B92D10">
        <w:rPr>
          <w:rFonts w:ascii="Garamond" w:hAnsi="Garamond"/>
          <w:b/>
          <w:sz w:val="24"/>
          <w:szCs w:val="24"/>
        </w:rPr>
        <w:t>OBRAZLOŽITEV</w:t>
      </w:r>
    </w:p>
    <w:p w:rsidR="00B92D10" w:rsidRPr="00B92D10" w:rsidRDefault="00B92D10" w:rsidP="00B92D10">
      <w:pPr>
        <w:jc w:val="both"/>
        <w:rPr>
          <w:rFonts w:ascii="Garamond" w:hAnsi="Garamond"/>
          <w:sz w:val="24"/>
          <w:szCs w:val="24"/>
        </w:rPr>
      </w:pPr>
      <w:r w:rsidRPr="00B92D10">
        <w:rPr>
          <w:rFonts w:ascii="Garamond" w:hAnsi="Garamond"/>
          <w:sz w:val="24"/>
          <w:szCs w:val="24"/>
        </w:rPr>
        <w:t xml:space="preserve">Simon </w:t>
      </w:r>
      <w:proofErr w:type="spellStart"/>
      <w:r w:rsidRPr="00B92D10">
        <w:rPr>
          <w:rFonts w:ascii="Garamond" w:hAnsi="Garamond"/>
          <w:sz w:val="24"/>
          <w:szCs w:val="24"/>
        </w:rPr>
        <w:t>Sretenović</w:t>
      </w:r>
      <w:proofErr w:type="spellEnd"/>
      <w:r w:rsidRPr="00B92D10">
        <w:rPr>
          <w:rFonts w:ascii="Garamond" w:hAnsi="Garamond"/>
          <w:sz w:val="24"/>
          <w:szCs w:val="24"/>
        </w:rPr>
        <w:t xml:space="preserve"> se je leta 2008 vpisal na študij Mikrobiologije na Biotehniški fakulteti Univerze v Ljubljani. Študij je na prvi stopnji zaključil leta 2011 in ga isto leto nadaljeval na drugi stopnji. V magistrskem delu pod mentorstvom prof. dr. Davida Stoparja in </w:t>
      </w:r>
      <w:proofErr w:type="spellStart"/>
      <w:r w:rsidRPr="00B92D10">
        <w:rPr>
          <w:rFonts w:ascii="Garamond" w:hAnsi="Garamond"/>
          <w:sz w:val="24"/>
          <w:szCs w:val="24"/>
        </w:rPr>
        <w:t>somentorstvom</w:t>
      </w:r>
      <w:proofErr w:type="spellEnd"/>
      <w:r w:rsidRPr="00B92D10">
        <w:rPr>
          <w:rFonts w:ascii="Garamond" w:hAnsi="Garamond"/>
          <w:sz w:val="24"/>
          <w:szCs w:val="24"/>
        </w:rPr>
        <w:t xml:space="preserve"> dr. Iztoka </w:t>
      </w:r>
      <w:proofErr w:type="spellStart"/>
      <w:r w:rsidRPr="00B92D10">
        <w:rPr>
          <w:rFonts w:ascii="Garamond" w:hAnsi="Garamond"/>
          <w:sz w:val="24"/>
          <w:szCs w:val="24"/>
        </w:rPr>
        <w:t>Dogšeta</w:t>
      </w:r>
      <w:proofErr w:type="spellEnd"/>
      <w:r w:rsidRPr="00B92D10">
        <w:rPr>
          <w:rFonts w:ascii="Garamond" w:hAnsi="Garamond"/>
          <w:sz w:val="24"/>
          <w:szCs w:val="24"/>
        </w:rPr>
        <w:t xml:space="preserve">  je preučev</w:t>
      </w:r>
      <w:bookmarkStart w:id="0" w:name="_GoBack"/>
      <w:bookmarkEnd w:id="0"/>
      <w:r w:rsidRPr="00B92D10">
        <w:rPr>
          <w:rFonts w:ascii="Garamond" w:hAnsi="Garamond"/>
          <w:sz w:val="24"/>
          <w:szCs w:val="24"/>
        </w:rPr>
        <w:t xml:space="preserve">al strukturne in </w:t>
      </w:r>
      <w:proofErr w:type="spellStart"/>
      <w:r w:rsidRPr="00B92D10">
        <w:rPr>
          <w:rFonts w:ascii="Garamond" w:hAnsi="Garamond"/>
          <w:sz w:val="24"/>
          <w:szCs w:val="24"/>
        </w:rPr>
        <w:t>reološke</w:t>
      </w:r>
      <w:proofErr w:type="spellEnd"/>
      <w:r w:rsidRPr="00B92D10">
        <w:rPr>
          <w:rFonts w:ascii="Garamond" w:hAnsi="Garamond"/>
          <w:sz w:val="24"/>
          <w:szCs w:val="24"/>
        </w:rPr>
        <w:t xml:space="preserve"> lastnosti mikrobnega polisaharida </w:t>
      </w:r>
      <w:proofErr w:type="spellStart"/>
      <w:r w:rsidRPr="00B92D10">
        <w:rPr>
          <w:rFonts w:ascii="Garamond" w:hAnsi="Garamond"/>
          <w:sz w:val="24"/>
          <w:szCs w:val="24"/>
        </w:rPr>
        <w:t>levana</w:t>
      </w:r>
      <w:proofErr w:type="spellEnd"/>
      <w:r w:rsidRPr="00B92D10">
        <w:rPr>
          <w:rFonts w:ascii="Garamond" w:hAnsi="Garamond"/>
          <w:sz w:val="24"/>
          <w:szCs w:val="24"/>
        </w:rPr>
        <w:t xml:space="preserve">, ki je sestavina zunajceličnega </w:t>
      </w:r>
      <w:proofErr w:type="spellStart"/>
      <w:r w:rsidRPr="00B92D10">
        <w:rPr>
          <w:rFonts w:ascii="Garamond" w:hAnsi="Garamond"/>
          <w:sz w:val="24"/>
          <w:szCs w:val="24"/>
        </w:rPr>
        <w:t>matriksa</w:t>
      </w:r>
      <w:proofErr w:type="spellEnd"/>
      <w:r w:rsidRPr="00B92D10">
        <w:rPr>
          <w:rFonts w:ascii="Garamond" w:hAnsi="Garamond"/>
          <w:sz w:val="24"/>
          <w:szCs w:val="24"/>
        </w:rPr>
        <w:t xml:space="preserve"> </w:t>
      </w:r>
      <w:proofErr w:type="spellStart"/>
      <w:r w:rsidRPr="00B92D10">
        <w:rPr>
          <w:rFonts w:ascii="Garamond" w:hAnsi="Garamond"/>
          <w:sz w:val="24"/>
          <w:szCs w:val="24"/>
        </w:rPr>
        <w:t>biofilmov</w:t>
      </w:r>
      <w:proofErr w:type="spellEnd"/>
      <w:r w:rsidRPr="00B92D10">
        <w:rPr>
          <w:rFonts w:ascii="Garamond" w:hAnsi="Garamond"/>
          <w:sz w:val="24"/>
          <w:szCs w:val="24"/>
        </w:rPr>
        <w:t xml:space="preserve"> številnih bakterij. Z določanjem </w:t>
      </w:r>
      <w:proofErr w:type="spellStart"/>
      <w:r w:rsidRPr="00B92D10">
        <w:rPr>
          <w:rFonts w:ascii="Garamond" w:hAnsi="Garamond"/>
          <w:sz w:val="24"/>
          <w:szCs w:val="24"/>
        </w:rPr>
        <w:t>mikro</w:t>
      </w:r>
      <w:proofErr w:type="spellEnd"/>
      <w:r w:rsidRPr="00B92D10">
        <w:rPr>
          <w:rFonts w:ascii="Garamond" w:hAnsi="Garamond"/>
          <w:sz w:val="24"/>
          <w:szCs w:val="24"/>
        </w:rPr>
        <w:t>-</w:t>
      </w:r>
      <w:proofErr w:type="spellStart"/>
      <w:r w:rsidRPr="00B92D10">
        <w:rPr>
          <w:rFonts w:ascii="Garamond" w:hAnsi="Garamond"/>
          <w:sz w:val="24"/>
          <w:szCs w:val="24"/>
        </w:rPr>
        <w:t>reoloških</w:t>
      </w:r>
      <w:proofErr w:type="spellEnd"/>
      <w:r w:rsidRPr="00B92D10">
        <w:rPr>
          <w:rFonts w:ascii="Garamond" w:hAnsi="Garamond"/>
          <w:sz w:val="24"/>
          <w:szCs w:val="24"/>
        </w:rPr>
        <w:t xml:space="preserve"> lastnosti sintetičnih </w:t>
      </w:r>
      <w:proofErr w:type="spellStart"/>
      <w:r w:rsidRPr="00B92D10">
        <w:rPr>
          <w:rFonts w:ascii="Garamond" w:hAnsi="Garamond"/>
          <w:sz w:val="24"/>
          <w:szCs w:val="24"/>
        </w:rPr>
        <w:t>biofilmov</w:t>
      </w:r>
      <w:proofErr w:type="spellEnd"/>
      <w:r w:rsidRPr="00B92D10">
        <w:rPr>
          <w:rFonts w:ascii="Garamond" w:hAnsi="Garamond"/>
          <w:sz w:val="24"/>
          <w:szCs w:val="24"/>
        </w:rPr>
        <w:t xml:space="preserve"> je dokazal ključno vlogo nukleinskih kislin, ki znatno povečajo viskoznost, </w:t>
      </w:r>
      <w:proofErr w:type="spellStart"/>
      <w:r w:rsidRPr="00B92D10">
        <w:rPr>
          <w:rFonts w:ascii="Garamond" w:hAnsi="Garamond"/>
          <w:sz w:val="24"/>
          <w:szCs w:val="24"/>
        </w:rPr>
        <w:t>psevdoplastičnost</w:t>
      </w:r>
      <w:proofErr w:type="spellEnd"/>
      <w:r w:rsidRPr="00B92D10">
        <w:rPr>
          <w:rFonts w:ascii="Garamond" w:hAnsi="Garamond"/>
          <w:sz w:val="24"/>
          <w:szCs w:val="24"/>
        </w:rPr>
        <w:t xml:space="preserve"> in </w:t>
      </w:r>
      <w:proofErr w:type="spellStart"/>
      <w:r w:rsidRPr="00B92D10">
        <w:rPr>
          <w:rFonts w:ascii="Garamond" w:hAnsi="Garamond"/>
          <w:sz w:val="24"/>
          <w:szCs w:val="24"/>
        </w:rPr>
        <w:t>viskoelastičnost</w:t>
      </w:r>
      <w:proofErr w:type="spellEnd"/>
      <w:r w:rsidRPr="00B92D10">
        <w:rPr>
          <w:rFonts w:ascii="Garamond" w:hAnsi="Garamond"/>
          <w:sz w:val="24"/>
          <w:szCs w:val="24"/>
        </w:rPr>
        <w:t xml:space="preserve">, kar je značilno za strukture v razvitih </w:t>
      </w:r>
      <w:proofErr w:type="spellStart"/>
      <w:r w:rsidRPr="00B92D10">
        <w:rPr>
          <w:rFonts w:ascii="Garamond" w:hAnsi="Garamond"/>
          <w:sz w:val="24"/>
          <w:szCs w:val="24"/>
        </w:rPr>
        <w:t>biofilmih</w:t>
      </w:r>
      <w:proofErr w:type="spellEnd"/>
      <w:r w:rsidRPr="00B92D10">
        <w:rPr>
          <w:rFonts w:ascii="Garamond" w:hAnsi="Garamond"/>
          <w:sz w:val="24"/>
          <w:szCs w:val="24"/>
        </w:rPr>
        <w:t xml:space="preserve">. Kot prvi je s pomočjo optične pincete dokazal mehansko sklopitev gibanja bakterij preko zunajceličnega </w:t>
      </w:r>
      <w:proofErr w:type="spellStart"/>
      <w:r w:rsidRPr="00B92D10">
        <w:rPr>
          <w:rFonts w:ascii="Garamond" w:hAnsi="Garamond"/>
          <w:sz w:val="24"/>
          <w:szCs w:val="24"/>
        </w:rPr>
        <w:t>matriksa</w:t>
      </w:r>
      <w:proofErr w:type="spellEnd"/>
      <w:r w:rsidRPr="00B92D10">
        <w:rPr>
          <w:rFonts w:ascii="Garamond" w:hAnsi="Garamond"/>
          <w:sz w:val="24"/>
          <w:szCs w:val="24"/>
        </w:rPr>
        <w:t xml:space="preserve">, ki ga bakterije izgradijo v zgodnji fazi nastanka </w:t>
      </w:r>
      <w:proofErr w:type="spellStart"/>
      <w:r w:rsidRPr="00B92D10">
        <w:rPr>
          <w:rFonts w:ascii="Garamond" w:hAnsi="Garamond"/>
          <w:sz w:val="24"/>
          <w:szCs w:val="24"/>
        </w:rPr>
        <w:t>biofilma</w:t>
      </w:r>
      <w:proofErr w:type="spellEnd"/>
      <w:r w:rsidRPr="00B92D10">
        <w:rPr>
          <w:rFonts w:ascii="Garamond" w:hAnsi="Garamond"/>
          <w:sz w:val="24"/>
          <w:szCs w:val="24"/>
        </w:rPr>
        <w:t xml:space="preserve">. To je precej prej, kot smo domnevali in omogoča generiranje popolnoma novih raziskovalnih hipotez o funkcioniranju bakterij v raztopinah in začetnih procesih nastanka </w:t>
      </w:r>
      <w:proofErr w:type="spellStart"/>
      <w:r w:rsidRPr="00B92D10">
        <w:rPr>
          <w:rFonts w:ascii="Garamond" w:hAnsi="Garamond"/>
          <w:sz w:val="24"/>
          <w:szCs w:val="24"/>
        </w:rPr>
        <w:t>biofilmov</w:t>
      </w:r>
      <w:proofErr w:type="spellEnd"/>
      <w:r w:rsidRPr="00B92D10">
        <w:rPr>
          <w:rFonts w:ascii="Garamond" w:hAnsi="Garamond"/>
          <w:sz w:val="24"/>
          <w:szCs w:val="24"/>
        </w:rPr>
        <w:t>.</w:t>
      </w:r>
    </w:p>
    <w:p w:rsidR="00B92D10" w:rsidRDefault="00B92D10"/>
    <w:sectPr w:rsidR="00B92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10"/>
    <w:rsid w:val="004B51D9"/>
    <w:rsid w:val="00B9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2015-12-02T15:39:00Z</dcterms:created>
  <dcterms:modified xsi:type="dcterms:W3CDTF">2015-12-02T15:41:00Z</dcterms:modified>
</cp:coreProperties>
</file>