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48" w:rsidRPr="00326B48" w:rsidRDefault="00326B48" w:rsidP="00326B48">
      <w:pPr>
        <w:spacing w:line="276" w:lineRule="auto"/>
        <w:jc w:val="both"/>
        <w:rPr>
          <w:rFonts w:ascii="Garamond" w:hAnsi="Garamond"/>
          <w:b/>
        </w:rPr>
      </w:pPr>
      <w:r w:rsidRPr="00326B48">
        <w:rPr>
          <w:rFonts w:ascii="Garamond" w:hAnsi="Garamond"/>
          <w:b/>
        </w:rPr>
        <w:t xml:space="preserve">Prof. dr. </w:t>
      </w:r>
      <w:bookmarkStart w:id="0" w:name="_GoBack"/>
      <w:r w:rsidRPr="00326B48">
        <w:rPr>
          <w:rFonts w:ascii="Garamond" w:hAnsi="Garamond"/>
          <w:b/>
        </w:rPr>
        <w:t xml:space="preserve">Tjaša </w:t>
      </w:r>
      <w:proofErr w:type="spellStart"/>
      <w:r w:rsidRPr="00326B48">
        <w:rPr>
          <w:rFonts w:ascii="Garamond" w:hAnsi="Garamond"/>
          <w:b/>
        </w:rPr>
        <w:t>Redek</w:t>
      </w:r>
      <w:proofErr w:type="spellEnd"/>
      <w:r w:rsidRPr="00326B48">
        <w:rPr>
          <w:rFonts w:ascii="Garamond" w:hAnsi="Garamond"/>
          <w:b/>
        </w:rPr>
        <w:t xml:space="preserve"> </w:t>
      </w:r>
      <w:bookmarkEnd w:id="0"/>
    </w:p>
    <w:p w:rsidR="00326B48" w:rsidRPr="00326B48" w:rsidRDefault="00326B48" w:rsidP="00326B48">
      <w:pPr>
        <w:spacing w:line="276" w:lineRule="auto"/>
        <w:jc w:val="both"/>
        <w:rPr>
          <w:rFonts w:ascii="Garamond" w:hAnsi="Garamond"/>
          <w:b/>
        </w:rPr>
      </w:pPr>
    </w:p>
    <w:p w:rsidR="00326B48" w:rsidRPr="00326B48" w:rsidRDefault="00326B48" w:rsidP="00326B48">
      <w:pPr>
        <w:spacing w:line="276" w:lineRule="auto"/>
        <w:jc w:val="both"/>
        <w:rPr>
          <w:rFonts w:ascii="Garamond" w:hAnsi="Garamond" w:cs="Arial"/>
          <w:iCs/>
          <w:color w:val="222222"/>
          <w:shd w:val="clear" w:color="auto" w:fill="FFFFFF"/>
          <w:lang w:val="sl-SI"/>
        </w:rPr>
      </w:pPr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>Dr. Tjaša Redek je študirala na Ekonomski fakulteti v Ljubljani</w:t>
      </w:r>
      <w:r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 (UL EF)</w:t>
      </w:r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 in </w:t>
      </w:r>
      <w:proofErr w:type="gramStart"/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>na</w:t>
      </w:r>
      <w:proofErr w:type="gramEnd"/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 London School of Economics. Zaposlena je na </w:t>
      </w:r>
      <w:r>
        <w:rPr>
          <w:rFonts w:ascii="Garamond" w:hAnsi="Garamond" w:cs="Arial"/>
          <w:iCs/>
          <w:color w:val="222222"/>
          <w:shd w:val="clear" w:color="auto" w:fill="FFFFFF"/>
          <w:lang w:val="sl-SI"/>
        </w:rPr>
        <w:t>UL EF</w:t>
      </w:r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, in sicer za področje ekonomije. Pedagoško se ukvarja z mikroekonomijo, makroekonomijo in gospodarsko rastjo. Raziskovalno se posveča različnim temam s področja ekonomije. V svojih najpomembnejših oz. najodmevnejših delih se ukvarja z različnimi vidiki gospodarskega razvoja. V zadnjih letih se v svojem delu </w:t>
      </w:r>
      <w:proofErr w:type="gramStart"/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>posveča</w:t>
      </w:r>
      <w:proofErr w:type="gramEnd"/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 vlogi neotipljivega kapitala v procesu gospodarskega razvoja </w:t>
      </w:r>
      <w:r>
        <w:rPr>
          <w:rFonts w:ascii="Garamond" w:hAnsi="Garamond" w:cs="Arial"/>
          <w:iCs/>
          <w:color w:val="222222"/>
          <w:shd w:val="clear" w:color="auto" w:fill="FFFFFF"/>
          <w:lang w:val="sl-SI"/>
        </w:rPr>
        <w:t>in</w:t>
      </w:r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 pri rasti produktivnosti v podjetjih. Posebno pozornost namenja vlogi inovacij </w:t>
      </w:r>
      <w:r>
        <w:rPr>
          <w:rFonts w:ascii="Garamond" w:hAnsi="Garamond" w:cs="Arial"/>
          <w:iCs/>
          <w:color w:val="222222"/>
          <w:shd w:val="clear" w:color="auto" w:fill="FFFFFF"/>
          <w:lang w:val="sl-SI"/>
        </w:rPr>
        <w:t>in</w:t>
      </w:r>
      <w:r w:rsidRPr="00326B48">
        <w:rPr>
          <w:rFonts w:ascii="Garamond" w:hAnsi="Garamond" w:cs="Arial"/>
          <w:iCs/>
          <w:color w:val="222222"/>
          <w:shd w:val="clear" w:color="auto" w:fill="FFFFFF"/>
          <w:lang w:val="sl-SI"/>
        </w:rPr>
        <w:t xml:space="preserve"> človeškemu kapitalu, ki sta kot sestavna dela neotipljivega kapitala zelo pomembna za prihodnji razvoj Slovenije. Rezultate analiz je objavila v številnih delih, sodelovala je tudi pri več nacionalnih in mednarodnih projektih.</w:t>
      </w:r>
    </w:p>
    <w:p w:rsidR="005222EF" w:rsidRDefault="005222EF"/>
    <w:sectPr w:rsidR="0052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4"/>
    <w:rsid w:val="00326B48"/>
    <w:rsid w:val="005222EF"/>
    <w:rsid w:val="009A5CC8"/>
    <w:rsid w:val="00B70B94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28D"/>
  <w15:chartTrackingRefBased/>
  <w15:docId w15:val="{BB49447A-5653-4683-84AE-31702A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B9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dcterms:created xsi:type="dcterms:W3CDTF">2018-12-21T12:05:00Z</dcterms:created>
  <dcterms:modified xsi:type="dcterms:W3CDTF">2018-12-21T12:05:00Z</dcterms:modified>
</cp:coreProperties>
</file>