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E0855" w14:textId="7EFE2191" w:rsidR="00685142" w:rsidRPr="00685142" w:rsidRDefault="00685142" w:rsidP="00685142">
      <w:pPr>
        <w:pStyle w:val="Brezrazmikov"/>
        <w:jc w:val="both"/>
        <w:rPr>
          <w:rFonts w:ascii="Arial" w:hAnsi="Arial" w:cs="Arial"/>
          <w:b/>
        </w:rPr>
      </w:pPr>
      <w:r w:rsidRPr="00685142">
        <w:rPr>
          <w:rFonts w:ascii="Arial" w:hAnsi="Arial" w:cs="Arial"/>
          <w:b/>
        </w:rPr>
        <w:t>VPIS V ŠT. LETU 2023/2024</w:t>
      </w:r>
    </w:p>
    <w:p w14:paraId="7E1F3805" w14:textId="77777777" w:rsidR="00685142" w:rsidRPr="00685142" w:rsidRDefault="00685142" w:rsidP="00685142">
      <w:pPr>
        <w:pStyle w:val="Brezrazmikov"/>
        <w:jc w:val="both"/>
        <w:rPr>
          <w:rFonts w:ascii="Arial" w:hAnsi="Arial" w:cs="Arial"/>
          <w:bCs/>
        </w:rPr>
      </w:pPr>
    </w:p>
    <w:p w14:paraId="6DDD94A6" w14:textId="277EBB99" w:rsidR="00685142" w:rsidRPr="00685142" w:rsidRDefault="00685142" w:rsidP="00685142">
      <w:pPr>
        <w:pStyle w:val="Brezrazmikov"/>
        <w:jc w:val="both"/>
        <w:rPr>
          <w:rFonts w:ascii="Arial" w:hAnsi="Arial" w:cs="Arial"/>
          <w:bCs/>
        </w:rPr>
      </w:pPr>
      <w:r w:rsidRPr="00685142">
        <w:rPr>
          <w:rFonts w:ascii="Arial" w:hAnsi="Arial" w:cs="Arial"/>
          <w:bCs/>
        </w:rPr>
        <w:t xml:space="preserve">V študijskem letu 2023/2024 </w:t>
      </w:r>
      <w:r>
        <w:rPr>
          <w:rFonts w:ascii="Arial" w:hAnsi="Arial" w:cs="Arial"/>
          <w:bCs/>
        </w:rPr>
        <w:t xml:space="preserve">se </w:t>
      </w:r>
      <w:r w:rsidRPr="00685142">
        <w:rPr>
          <w:rFonts w:ascii="Arial" w:hAnsi="Arial" w:cs="Arial"/>
          <w:bCs/>
        </w:rPr>
        <w:t xml:space="preserve">je </w:t>
      </w:r>
      <w:r>
        <w:rPr>
          <w:rFonts w:ascii="Arial" w:hAnsi="Arial" w:cs="Arial"/>
          <w:bCs/>
        </w:rPr>
        <w:t>v</w:t>
      </w:r>
      <w:r w:rsidRPr="00685142">
        <w:rPr>
          <w:rFonts w:ascii="Arial" w:hAnsi="Arial" w:cs="Arial"/>
          <w:bCs/>
        </w:rPr>
        <w:t xml:space="preserve"> </w:t>
      </w:r>
      <w:r w:rsidRPr="00685142">
        <w:rPr>
          <w:rFonts w:ascii="Arial" w:hAnsi="Arial" w:cs="Arial"/>
        </w:rPr>
        <w:t>interdisciplinarni doktorski študijski program Statistika vpisa</w:t>
      </w:r>
      <w:r>
        <w:rPr>
          <w:rFonts w:ascii="Arial" w:hAnsi="Arial" w:cs="Arial"/>
        </w:rPr>
        <w:t>lo</w:t>
      </w:r>
      <w:r w:rsidRPr="00685142">
        <w:rPr>
          <w:rFonts w:ascii="Arial" w:hAnsi="Arial" w:cs="Arial"/>
        </w:rPr>
        <w:t xml:space="preserve"> skupaj </w:t>
      </w:r>
      <w:r w:rsidRPr="00685142">
        <w:rPr>
          <w:rFonts w:ascii="Arial" w:hAnsi="Arial" w:cs="Arial"/>
          <w:b/>
          <w:bCs/>
        </w:rPr>
        <w:t>22</w:t>
      </w:r>
      <w:r w:rsidRPr="00685142">
        <w:rPr>
          <w:rFonts w:ascii="Arial" w:hAnsi="Arial" w:cs="Arial"/>
        </w:rPr>
        <w:t xml:space="preserve"> študentov, od tega </w:t>
      </w:r>
      <w:r w:rsidRPr="00685142">
        <w:rPr>
          <w:rFonts w:ascii="Arial" w:hAnsi="Arial" w:cs="Arial"/>
          <w:b/>
          <w:bCs/>
        </w:rPr>
        <w:t xml:space="preserve">6 </w:t>
      </w:r>
      <w:r w:rsidRPr="00685142">
        <w:rPr>
          <w:rFonts w:ascii="Arial" w:hAnsi="Arial" w:cs="Arial"/>
        </w:rPr>
        <w:t xml:space="preserve">v 1. letnik (5 prvič, 1 ponovno), </w:t>
      </w:r>
      <w:r w:rsidRPr="00685142">
        <w:rPr>
          <w:rFonts w:ascii="Arial" w:hAnsi="Arial" w:cs="Arial"/>
          <w:b/>
          <w:bCs/>
        </w:rPr>
        <w:t>6</w:t>
      </w:r>
      <w:r w:rsidRPr="00685142">
        <w:rPr>
          <w:rFonts w:ascii="Arial" w:hAnsi="Arial" w:cs="Arial"/>
        </w:rPr>
        <w:t xml:space="preserve"> v 2. letnik, </w:t>
      </w:r>
      <w:r w:rsidRPr="00685142">
        <w:rPr>
          <w:rFonts w:ascii="Arial" w:hAnsi="Arial" w:cs="Arial"/>
          <w:b/>
          <w:bCs/>
        </w:rPr>
        <w:t>5</w:t>
      </w:r>
      <w:r w:rsidRPr="00685142">
        <w:rPr>
          <w:rFonts w:ascii="Arial" w:hAnsi="Arial" w:cs="Arial"/>
        </w:rPr>
        <w:t xml:space="preserve"> v 3. letnik, </w:t>
      </w:r>
      <w:r w:rsidRPr="00685142">
        <w:rPr>
          <w:rFonts w:ascii="Arial" w:hAnsi="Arial" w:cs="Arial"/>
          <w:b/>
          <w:bCs/>
        </w:rPr>
        <w:t>3</w:t>
      </w:r>
      <w:r w:rsidRPr="00685142">
        <w:rPr>
          <w:rFonts w:ascii="Arial" w:hAnsi="Arial" w:cs="Arial"/>
        </w:rPr>
        <w:t xml:space="preserve"> v 4. letnik in </w:t>
      </w:r>
      <w:r w:rsidRPr="00685142">
        <w:rPr>
          <w:rFonts w:ascii="Arial" w:hAnsi="Arial" w:cs="Arial"/>
          <w:b/>
          <w:bCs/>
        </w:rPr>
        <w:t xml:space="preserve">2 </w:t>
      </w:r>
      <w:r w:rsidRPr="00685142">
        <w:rPr>
          <w:rFonts w:ascii="Arial" w:hAnsi="Arial" w:cs="Arial"/>
        </w:rPr>
        <w:t>v dodatno leto.</w:t>
      </w:r>
    </w:p>
    <w:p w14:paraId="689C8EB3" w14:textId="77777777" w:rsidR="00685142" w:rsidRPr="00685142" w:rsidRDefault="00685142" w:rsidP="00685142">
      <w:pPr>
        <w:rPr>
          <w:rFonts w:cs="Arial"/>
          <w:szCs w:val="22"/>
          <w:highlight w:val="yellow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993"/>
        <w:gridCol w:w="1134"/>
        <w:gridCol w:w="995"/>
        <w:gridCol w:w="989"/>
        <w:gridCol w:w="992"/>
        <w:gridCol w:w="1134"/>
        <w:gridCol w:w="1106"/>
      </w:tblGrid>
      <w:tr w:rsidR="00685142" w:rsidRPr="00685142" w14:paraId="668469CE" w14:textId="77777777" w:rsidTr="00953533">
        <w:trPr>
          <w:trHeight w:val="558"/>
        </w:trPr>
        <w:tc>
          <w:tcPr>
            <w:tcW w:w="1696" w:type="dxa"/>
            <w:hideMark/>
          </w:tcPr>
          <w:p w14:paraId="591B6688" w14:textId="77777777" w:rsidR="00685142" w:rsidRPr="00685142" w:rsidRDefault="00685142" w:rsidP="00953533">
            <w:pPr>
              <w:rPr>
                <w:rFonts w:cs="Arial"/>
                <w:bCs/>
                <w:szCs w:val="22"/>
              </w:rPr>
            </w:pPr>
            <w:r w:rsidRPr="00685142">
              <w:rPr>
                <w:rFonts w:cs="Arial"/>
                <w:bCs/>
                <w:szCs w:val="22"/>
              </w:rPr>
              <w:t>Modul</w:t>
            </w:r>
          </w:p>
        </w:tc>
        <w:tc>
          <w:tcPr>
            <w:tcW w:w="993" w:type="dxa"/>
            <w:hideMark/>
          </w:tcPr>
          <w:p w14:paraId="0B3952C4" w14:textId="77777777" w:rsidR="00685142" w:rsidRPr="00685142" w:rsidRDefault="00685142" w:rsidP="00953533">
            <w:pPr>
              <w:rPr>
                <w:rFonts w:cs="Arial"/>
                <w:bCs/>
                <w:szCs w:val="22"/>
              </w:rPr>
            </w:pPr>
            <w:r w:rsidRPr="00685142">
              <w:rPr>
                <w:rFonts w:cs="Arial"/>
                <w:bCs/>
                <w:szCs w:val="22"/>
              </w:rPr>
              <w:t>1. letnik</w:t>
            </w:r>
            <w:r w:rsidRPr="00685142">
              <w:rPr>
                <w:rFonts w:cs="Arial"/>
                <w:bCs/>
                <w:szCs w:val="22"/>
              </w:rPr>
              <w:br/>
            </w:r>
          </w:p>
        </w:tc>
        <w:tc>
          <w:tcPr>
            <w:tcW w:w="1134" w:type="dxa"/>
          </w:tcPr>
          <w:p w14:paraId="3128D723" w14:textId="77777777" w:rsidR="00685142" w:rsidRPr="00685142" w:rsidRDefault="00685142" w:rsidP="00953533">
            <w:pPr>
              <w:rPr>
                <w:rFonts w:cs="Arial"/>
                <w:bCs/>
                <w:szCs w:val="22"/>
              </w:rPr>
            </w:pPr>
            <w:r w:rsidRPr="00685142">
              <w:rPr>
                <w:rFonts w:cs="Arial"/>
                <w:bCs/>
                <w:szCs w:val="22"/>
              </w:rPr>
              <w:t>1. letnik</w:t>
            </w:r>
            <w:r w:rsidRPr="00685142">
              <w:rPr>
                <w:rFonts w:cs="Arial"/>
                <w:bCs/>
                <w:szCs w:val="22"/>
              </w:rPr>
              <w:br/>
              <w:t>ponovno</w:t>
            </w:r>
          </w:p>
        </w:tc>
        <w:tc>
          <w:tcPr>
            <w:tcW w:w="995" w:type="dxa"/>
            <w:hideMark/>
          </w:tcPr>
          <w:p w14:paraId="06D21A75" w14:textId="77777777" w:rsidR="00685142" w:rsidRPr="00685142" w:rsidRDefault="00685142" w:rsidP="00953533">
            <w:pPr>
              <w:rPr>
                <w:rFonts w:cs="Arial"/>
                <w:bCs/>
                <w:szCs w:val="22"/>
              </w:rPr>
            </w:pPr>
            <w:r w:rsidRPr="00685142">
              <w:rPr>
                <w:rFonts w:cs="Arial"/>
                <w:bCs/>
                <w:szCs w:val="22"/>
              </w:rPr>
              <w:t>2. letnik</w:t>
            </w:r>
          </w:p>
        </w:tc>
        <w:tc>
          <w:tcPr>
            <w:tcW w:w="989" w:type="dxa"/>
            <w:hideMark/>
          </w:tcPr>
          <w:p w14:paraId="454DAB95" w14:textId="77777777" w:rsidR="00685142" w:rsidRPr="00685142" w:rsidRDefault="00685142" w:rsidP="00953533">
            <w:pPr>
              <w:rPr>
                <w:rFonts w:cs="Arial"/>
                <w:bCs/>
                <w:szCs w:val="22"/>
              </w:rPr>
            </w:pPr>
            <w:r w:rsidRPr="00685142">
              <w:rPr>
                <w:rFonts w:cs="Arial"/>
                <w:bCs/>
                <w:szCs w:val="22"/>
              </w:rPr>
              <w:t>3. letnik</w:t>
            </w:r>
          </w:p>
        </w:tc>
        <w:tc>
          <w:tcPr>
            <w:tcW w:w="992" w:type="dxa"/>
            <w:hideMark/>
          </w:tcPr>
          <w:p w14:paraId="4FBC4BFE" w14:textId="77777777" w:rsidR="00685142" w:rsidRPr="00685142" w:rsidRDefault="00685142" w:rsidP="00953533">
            <w:pPr>
              <w:rPr>
                <w:rFonts w:cs="Arial"/>
                <w:bCs/>
                <w:szCs w:val="22"/>
              </w:rPr>
            </w:pPr>
            <w:r w:rsidRPr="00685142">
              <w:rPr>
                <w:rFonts w:cs="Arial"/>
                <w:bCs/>
                <w:szCs w:val="22"/>
              </w:rPr>
              <w:t>4. letnik</w:t>
            </w:r>
          </w:p>
        </w:tc>
        <w:tc>
          <w:tcPr>
            <w:tcW w:w="1134" w:type="dxa"/>
          </w:tcPr>
          <w:p w14:paraId="05BC3973" w14:textId="77777777" w:rsidR="00685142" w:rsidRPr="00685142" w:rsidRDefault="00685142" w:rsidP="00953533">
            <w:pPr>
              <w:rPr>
                <w:rFonts w:cs="Arial"/>
                <w:bCs/>
                <w:szCs w:val="22"/>
              </w:rPr>
            </w:pPr>
            <w:r w:rsidRPr="00685142">
              <w:rPr>
                <w:rFonts w:cs="Arial"/>
                <w:bCs/>
                <w:szCs w:val="22"/>
              </w:rPr>
              <w:t xml:space="preserve">Dodatno leto </w:t>
            </w:r>
          </w:p>
        </w:tc>
        <w:tc>
          <w:tcPr>
            <w:tcW w:w="1106" w:type="dxa"/>
            <w:hideMark/>
          </w:tcPr>
          <w:p w14:paraId="20F4B304" w14:textId="77777777" w:rsidR="00685142" w:rsidRPr="00685142" w:rsidRDefault="00685142" w:rsidP="00953533">
            <w:pPr>
              <w:rPr>
                <w:rFonts w:cs="Arial"/>
                <w:bCs/>
                <w:szCs w:val="22"/>
              </w:rPr>
            </w:pPr>
            <w:r w:rsidRPr="00685142">
              <w:rPr>
                <w:rFonts w:cs="Arial"/>
                <w:bCs/>
                <w:szCs w:val="22"/>
              </w:rPr>
              <w:t>Skupaj</w:t>
            </w:r>
          </w:p>
        </w:tc>
      </w:tr>
      <w:tr w:rsidR="00685142" w:rsidRPr="00685142" w14:paraId="2DA16488" w14:textId="77777777" w:rsidTr="00953533">
        <w:trPr>
          <w:trHeight w:val="288"/>
        </w:trPr>
        <w:tc>
          <w:tcPr>
            <w:tcW w:w="1696" w:type="dxa"/>
            <w:hideMark/>
          </w:tcPr>
          <w:p w14:paraId="00DBFD60" w14:textId="77777777" w:rsidR="00685142" w:rsidRPr="00685142" w:rsidRDefault="00685142" w:rsidP="00953533">
            <w:pPr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Biostatistika</w:t>
            </w:r>
          </w:p>
        </w:tc>
        <w:tc>
          <w:tcPr>
            <w:tcW w:w="993" w:type="dxa"/>
          </w:tcPr>
          <w:p w14:paraId="1293F0D1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2</w:t>
            </w:r>
          </w:p>
        </w:tc>
        <w:tc>
          <w:tcPr>
            <w:tcW w:w="1134" w:type="dxa"/>
          </w:tcPr>
          <w:p w14:paraId="508A4A75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  <w:highlight w:val="yellow"/>
              </w:rPr>
            </w:pPr>
            <w:r w:rsidRPr="00685142">
              <w:rPr>
                <w:rFonts w:cs="Arial"/>
                <w:szCs w:val="22"/>
              </w:rPr>
              <w:t>1</w:t>
            </w:r>
          </w:p>
        </w:tc>
        <w:tc>
          <w:tcPr>
            <w:tcW w:w="995" w:type="dxa"/>
          </w:tcPr>
          <w:p w14:paraId="64574940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1</w:t>
            </w:r>
          </w:p>
        </w:tc>
        <w:tc>
          <w:tcPr>
            <w:tcW w:w="989" w:type="dxa"/>
          </w:tcPr>
          <w:p w14:paraId="03A1FD36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2</w:t>
            </w:r>
          </w:p>
        </w:tc>
        <w:tc>
          <w:tcPr>
            <w:tcW w:w="992" w:type="dxa"/>
          </w:tcPr>
          <w:p w14:paraId="787BB5BD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14:paraId="3CF80B8C" w14:textId="77777777" w:rsidR="00685142" w:rsidRPr="00685142" w:rsidRDefault="00685142" w:rsidP="00953533">
            <w:pPr>
              <w:jc w:val="center"/>
              <w:rPr>
                <w:rFonts w:cs="Arial"/>
                <w:bCs/>
                <w:szCs w:val="22"/>
              </w:rPr>
            </w:pPr>
            <w:r w:rsidRPr="00685142">
              <w:rPr>
                <w:rFonts w:cs="Arial"/>
                <w:bCs/>
                <w:szCs w:val="22"/>
              </w:rPr>
              <w:t>2</w:t>
            </w:r>
          </w:p>
        </w:tc>
        <w:tc>
          <w:tcPr>
            <w:tcW w:w="1106" w:type="dxa"/>
          </w:tcPr>
          <w:p w14:paraId="12DFC551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</w:rPr>
            </w:pPr>
            <w:r w:rsidRPr="00685142">
              <w:rPr>
                <w:rFonts w:cs="Arial"/>
                <w:b/>
                <w:szCs w:val="22"/>
              </w:rPr>
              <w:t>8</w:t>
            </w:r>
          </w:p>
        </w:tc>
      </w:tr>
      <w:tr w:rsidR="00685142" w:rsidRPr="00685142" w14:paraId="198F89FC" w14:textId="77777777" w:rsidTr="00953533">
        <w:trPr>
          <w:trHeight w:val="565"/>
        </w:trPr>
        <w:tc>
          <w:tcPr>
            <w:tcW w:w="1696" w:type="dxa"/>
            <w:hideMark/>
          </w:tcPr>
          <w:p w14:paraId="239A8069" w14:textId="77777777" w:rsidR="00685142" w:rsidRPr="00685142" w:rsidRDefault="00685142" w:rsidP="00953533">
            <w:pPr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Družboslovna statistika</w:t>
            </w:r>
          </w:p>
        </w:tc>
        <w:tc>
          <w:tcPr>
            <w:tcW w:w="993" w:type="dxa"/>
          </w:tcPr>
          <w:p w14:paraId="793D0F29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1</w:t>
            </w:r>
          </w:p>
        </w:tc>
        <w:tc>
          <w:tcPr>
            <w:tcW w:w="1134" w:type="dxa"/>
          </w:tcPr>
          <w:p w14:paraId="367BA1FD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995" w:type="dxa"/>
          </w:tcPr>
          <w:p w14:paraId="400237C2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1</w:t>
            </w:r>
          </w:p>
        </w:tc>
        <w:tc>
          <w:tcPr>
            <w:tcW w:w="989" w:type="dxa"/>
          </w:tcPr>
          <w:p w14:paraId="3021E6F1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2" w:type="dxa"/>
          </w:tcPr>
          <w:p w14:paraId="1FA580BF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134" w:type="dxa"/>
          </w:tcPr>
          <w:p w14:paraId="2B48E705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  <w:highlight w:val="yellow"/>
              </w:rPr>
            </w:pPr>
          </w:p>
        </w:tc>
        <w:tc>
          <w:tcPr>
            <w:tcW w:w="1106" w:type="dxa"/>
          </w:tcPr>
          <w:p w14:paraId="26D3772C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</w:rPr>
            </w:pPr>
            <w:r w:rsidRPr="00685142">
              <w:rPr>
                <w:rFonts w:cs="Arial"/>
                <w:b/>
                <w:szCs w:val="22"/>
              </w:rPr>
              <w:t>2</w:t>
            </w:r>
          </w:p>
        </w:tc>
      </w:tr>
      <w:tr w:rsidR="00685142" w:rsidRPr="00685142" w14:paraId="69374560" w14:textId="77777777" w:rsidTr="00953533">
        <w:trPr>
          <w:trHeight w:val="533"/>
        </w:trPr>
        <w:tc>
          <w:tcPr>
            <w:tcW w:w="1696" w:type="dxa"/>
            <w:hideMark/>
          </w:tcPr>
          <w:p w14:paraId="32AD4876" w14:textId="77777777" w:rsidR="00685142" w:rsidRPr="00685142" w:rsidRDefault="00685142" w:rsidP="00953533">
            <w:pPr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 xml:space="preserve">Ekonomska in uradna statistika </w:t>
            </w:r>
          </w:p>
        </w:tc>
        <w:tc>
          <w:tcPr>
            <w:tcW w:w="993" w:type="dxa"/>
          </w:tcPr>
          <w:p w14:paraId="3CC1AE62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1</w:t>
            </w:r>
          </w:p>
        </w:tc>
        <w:tc>
          <w:tcPr>
            <w:tcW w:w="1134" w:type="dxa"/>
          </w:tcPr>
          <w:p w14:paraId="6D4BC56F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5" w:type="dxa"/>
          </w:tcPr>
          <w:p w14:paraId="0EE21961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2</w:t>
            </w:r>
          </w:p>
        </w:tc>
        <w:tc>
          <w:tcPr>
            <w:tcW w:w="989" w:type="dxa"/>
          </w:tcPr>
          <w:p w14:paraId="12F46101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1</w:t>
            </w:r>
          </w:p>
        </w:tc>
        <w:tc>
          <w:tcPr>
            <w:tcW w:w="992" w:type="dxa"/>
          </w:tcPr>
          <w:p w14:paraId="443A10C5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134" w:type="dxa"/>
          </w:tcPr>
          <w:p w14:paraId="02A23242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  <w:highlight w:val="yellow"/>
              </w:rPr>
            </w:pPr>
          </w:p>
        </w:tc>
        <w:tc>
          <w:tcPr>
            <w:tcW w:w="1106" w:type="dxa"/>
          </w:tcPr>
          <w:p w14:paraId="236EB58A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</w:rPr>
            </w:pPr>
            <w:r w:rsidRPr="00685142">
              <w:rPr>
                <w:rFonts w:cs="Arial"/>
                <w:b/>
                <w:szCs w:val="22"/>
              </w:rPr>
              <w:t>4</w:t>
            </w:r>
          </w:p>
        </w:tc>
      </w:tr>
      <w:tr w:rsidR="00685142" w:rsidRPr="00685142" w14:paraId="31615BA7" w14:textId="77777777" w:rsidTr="00953533">
        <w:trPr>
          <w:trHeight w:val="672"/>
        </w:trPr>
        <w:tc>
          <w:tcPr>
            <w:tcW w:w="1696" w:type="dxa"/>
            <w:hideMark/>
          </w:tcPr>
          <w:p w14:paraId="086D6758" w14:textId="77777777" w:rsidR="00685142" w:rsidRPr="00685142" w:rsidRDefault="00685142" w:rsidP="00953533">
            <w:pPr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Matematična statistika</w:t>
            </w:r>
          </w:p>
        </w:tc>
        <w:tc>
          <w:tcPr>
            <w:tcW w:w="993" w:type="dxa"/>
          </w:tcPr>
          <w:p w14:paraId="68224AEC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1</w:t>
            </w:r>
          </w:p>
        </w:tc>
        <w:tc>
          <w:tcPr>
            <w:tcW w:w="1134" w:type="dxa"/>
          </w:tcPr>
          <w:p w14:paraId="06A1232B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5" w:type="dxa"/>
          </w:tcPr>
          <w:p w14:paraId="6ECEDD85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1</w:t>
            </w:r>
          </w:p>
        </w:tc>
        <w:tc>
          <w:tcPr>
            <w:tcW w:w="989" w:type="dxa"/>
          </w:tcPr>
          <w:p w14:paraId="11151A4D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2</w:t>
            </w:r>
          </w:p>
        </w:tc>
        <w:tc>
          <w:tcPr>
            <w:tcW w:w="992" w:type="dxa"/>
          </w:tcPr>
          <w:p w14:paraId="719EAD7F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1</w:t>
            </w:r>
          </w:p>
        </w:tc>
        <w:tc>
          <w:tcPr>
            <w:tcW w:w="1134" w:type="dxa"/>
          </w:tcPr>
          <w:p w14:paraId="6F72E3CF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  <w:highlight w:val="yellow"/>
              </w:rPr>
            </w:pPr>
          </w:p>
        </w:tc>
        <w:tc>
          <w:tcPr>
            <w:tcW w:w="1106" w:type="dxa"/>
          </w:tcPr>
          <w:p w14:paraId="259A7403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</w:rPr>
            </w:pPr>
            <w:r w:rsidRPr="00685142">
              <w:rPr>
                <w:rFonts w:cs="Arial"/>
                <w:b/>
                <w:szCs w:val="22"/>
              </w:rPr>
              <w:t>5</w:t>
            </w:r>
          </w:p>
        </w:tc>
      </w:tr>
      <w:tr w:rsidR="00685142" w:rsidRPr="00685142" w14:paraId="551FDDF7" w14:textId="77777777" w:rsidTr="00953533">
        <w:trPr>
          <w:trHeight w:val="672"/>
        </w:trPr>
        <w:tc>
          <w:tcPr>
            <w:tcW w:w="1696" w:type="dxa"/>
            <w:hideMark/>
          </w:tcPr>
          <w:p w14:paraId="7F05D0DC" w14:textId="77777777" w:rsidR="00685142" w:rsidRPr="00685142" w:rsidRDefault="00685142" w:rsidP="00953533">
            <w:pPr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Psihološka statistika</w:t>
            </w:r>
          </w:p>
        </w:tc>
        <w:tc>
          <w:tcPr>
            <w:tcW w:w="993" w:type="dxa"/>
          </w:tcPr>
          <w:p w14:paraId="1D2A74CC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14:paraId="00CF66BE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5" w:type="dxa"/>
          </w:tcPr>
          <w:p w14:paraId="2FA53614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989" w:type="dxa"/>
          </w:tcPr>
          <w:p w14:paraId="701879CD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2" w:type="dxa"/>
          </w:tcPr>
          <w:p w14:paraId="76059F53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1</w:t>
            </w:r>
          </w:p>
        </w:tc>
        <w:tc>
          <w:tcPr>
            <w:tcW w:w="1134" w:type="dxa"/>
          </w:tcPr>
          <w:p w14:paraId="50BE2052" w14:textId="77777777" w:rsidR="00685142" w:rsidRPr="00685142" w:rsidRDefault="00685142" w:rsidP="00953533">
            <w:pPr>
              <w:jc w:val="center"/>
              <w:rPr>
                <w:rFonts w:cs="Arial"/>
                <w:bCs/>
                <w:szCs w:val="22"/>
                <w:highlight w:val="yellow"/>
              </w:rPr>
            </w:pPr>
          </w:p>
        </w:tc>
        <w:tc>
          <w:tcPr>
            <w:tcW w:w="1106" w:type="dxa"/>
          </w:tcPr>
          <w:p w14:paraId="28EADCA8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</w:rPr>
            </w:pPr>
            <w:r w:rsidRPr="00685142">
              <w:rPr>
                <w:rFonts w:cs="Arial"/>
                <w:b/>
                <w:szCs w:val="22"/>
              </w:rPr>
              <w:t>1</w:t>
            </w:r>
          </w:p>
        </w:tc>
      </w:tr>
      <w:tr w:rsidR="00685142" w:rsidRPr="00685142" w14:paraId="51C83504" w14:textId="77777777" w:rsidTr="00953533">
        <w:trPr>
          <w:trHeight w:val="672"/>
        </w:trPr>
        <w:tc>
          <w:tcPr>
            <w:tcW w:w="1696" w:type="dxa"/>
            <w:hideMark/>
          </w:tcPr>
          <w:p w14:paraId="42932AC4" w14:textId="77777777" w:rsidR="00685142" w:rsidRPr="00685142" w:rsidRDefault="00685142" w:rsidP="00953533">
            <w:pPr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 xml:space="preserve">Tehniška statistika </w:t>
            </w:r>
          </w:p>
        </w:tc>
        <w:tc>
          <w:tcPr>
            <w:tcW w:w="993" w:type="dxa"/>
          </w:tcPr>
          <w:p w14:paraId="22DC7979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14:paraId="7F2CC961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5" w:type="dxa"/>
          </w:tcPr>
          <w:p w14:paraId="743697CE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989" w:type="dxa"/>
          </w:tcPr>
          <w:p w14:paraId="6D6AA68E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2" w:type="dxa"/>
          </w:tcPr>
          <w:p w14:paraId="2F848501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1</w:t>
            </w:r>
          </w:p>
        </w:tc>
        <w:tc>
          <w:tcPr>
            <w:tcW w:w="1134" w:type="dxa"/>
          </w:tcPr>
          <w:p w14:paraId="09EF551A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  <w:highlight w:val="yellow"/>
              </w:rPr>
            </w:pPr>
          </w:p>
        </w:tc>
        <w:tc>
          <w:tcPr>
            <w:tcW w:w="1106" w:type="dxa"/>
          </w:tcPr>
          <w:p w14:paraId="3DA082D7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</w:rPr>
            </w:pPr>
            <w:r w:rsidRPr="00685142">
              <w:rPr>
                <w:rFonts w:cs="Arial"/>
                <w:b/>
                <w:szCs w:val="22"/>
              </w:rPr>
              <w:t>1</w:t>
            </w:r>
          </w:p>
        </w:tc>
      </w:tr>
      <w:tr w:rsidR="00685142" w:rsidRPr="00685142" w14:paraId="58FB362D" w14:textId="77777777" w:rsidTr="00953533">
        <w:trPr>
          <w:trHeight w:val="672"/>
        </w:trPr>
        <w:tc>
          <w:tcPr>
            <w:tcW w:w="1696" w:type="dxa"/>
            <w:hideMark/>
          </w:tcPr>
          <w:p w14:paraId="08A6BC2A" w14:textId="77777777" w:rsidR="00685142" w:rsidRPr="00685142" w:rsidRDefault="00685142" w:rsidP="00953533">
            <w:pPr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 xml:space="preserve">Poslovna statistika </w:t>
            </w:r>
          </w:p>
        </w:tc>
        <w:tc>
          <w:tcPr>
            <w:tcW w:w="993" w:type="dxa"/>
          </w:tcPr>
          <w:p w14:paraId="7F8D4556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14:paraId="69A9E947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5" w:type="dxa"/>
          </w:tcPr>
          <w:p w14:paraId="36673E82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  <w:highlight w:val="yellow"/>
              </w:rPr>
            </w:pPr>
            <w:r w:rsidRPr="00685142">
              <w:rPr>
                <w:rFonts w:cs="Arial"/>
                <w:szCs w:val="22"/>
              </w:rPr>
              <w:t>1</w:t>
            </w:r>
          </w:p>
        </w:tc>
        <w:tc>
          <w:tcPr>
            <w:tcW w:w="989" w:type="dxa"/>
          </w:tcPr>
          <w:p w14:paraId="31D5C26A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2" w:type="dxa"/>
          </w:tcPr>
          <w:p w14:paraId="70903765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134" w:type="dxa"/>
          </w:tcPr>
          <w:p w14:paraId="67AA0431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  <w:highlight w:val="yellow"/>
              </w:rPr>
            </w:pPr>
          </w:p>
        </w:tc>
        <w:tc>
          <w:tcPr>
            <w:tcW w:w="1106" w:type="dxa"/>
          </w:tcPr>
          <w:p w14:paraId="006FB83A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</w:rPr>
            </w:pPr>
            <w:r w:rsidRPr="00685142">
              <w:rPr>
                <w:rFonts w:cs="Arial"/>
                <w:b/>
                <w:szCs w:val="22"/>
              </w:rPr>
              <w:t>1</w:t>
            </w:r>
          </w:p>
        </w:tc>
      </w:tr>
      <w:tr w:rsidR="00685142" w:rsidRPr="00685142" w14:paraId="702579DC" w14:textId="77777777" w:rsidTr="00953533">
        <w:trPr>
          <w:trHeight w:val="283"/>
        </w:trPr>
        <w:tc>
          <w:tcPr>
            <w:tcW w:w="1696" w:type="dxa"/>
            <w:hideMark/>
          </w:tcPr>
          <w:p w14:paraId="385A4387" w14:textId="77777777" w:rsidR="00685142" w:rsidRPr="00685142" w:rsidRDefault="00685142" w:rsidP="00953533">
            <w:pPr>
              <w:rPr>
                <w:rFonts w:cs="Arial"/>
                <w:b/>
                <w:szCs w:val="22"/>
              </w:rPr>
            </w:pPr>
            <w:r w:rsidRPr="00685142">
              <w:rPr>
                <w:rFonts w:cs="Arial"/>
                <w:b/>
                <w:szCs w:val="22"/>
              </w:rPr>
              <w:t xml:space="preserve">Skupaj </w:t>
            </w:r>
          </w:p>
        </w:tc>
        <w:tc>
          <w:tcPr>
            <w:tcW w:w="993" w:type="dxa"/>
          </w:tcPr>
          <w:p w14:paraId="79DD558D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</w:rPr>
            </w:pPr>
            <w:r w:rsidRPr="00685142">
              <w:rPr>
                <w:rFonts w:cs="Arial"/>
                <w:b/>
                <w:szCs w:val="22"/>
              </w:rPr>
              <w:t>5</w:t>
            </w:r>
          </w:p>
        </w:tc>
        <w:tc>
          <w:tcPr>
            <w:tcW w:w="1134" w:type="dxa"/>
          </w:tcPr>
          <w:p w14:paraId="3B27F550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</w:rPr>
            </w:pPr>
            <w:r w:rsidRPr="00685142">
              <w:rPr>
                <w:rFonts w:cs="Arial"/>
                <w:b/>
                <w:szCs w:val="22"/>
              </w:rPr>
              <w:t>1</w:t>
            </w:r>
          </w:p>
        </w:tc>
        <w:tc>
          <w:tcPr>
            <w:tcW w:w="995" w:type="dxa"/>
          </w:tcPr>
          <w:p w14:paraId="06FAD7E8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</w:rPr>
            </w:pPr>
            <w:r w:rsidRPr="00685142">
              <w:rPr>
                <w:rFonts w:cs="Arial"/>
                <w:b/>
                <w:szCs w:val="22"/>
              </w:rPr>
              <w:t>6</w:t>
            </w:r>
          </w:p>
        </w:tc>
        <w:tc>
          <w:tcPr>
            <w:tcW w:w="989" w:type="dxa"/>
          </w:tcPr>
          <w:p w14:paraId="60398A97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</w:rPr>
            </w:pPr>
            <w:r w:rsidRPr="00685142">
              <w:rPr>
                <w:rFonts w:cs="Arial"/>
                <w:b/>
                <w:szCs w:val="22"/>
              </w:rPr>
              <w:t>5</w:t>
            </w:r>
          </w:p>
        </w:tc>
        <w:tc>
          <w:tcPr>
            <w:tcW w:w="992" w:type="dxa"/>
          </w:tcPr>
          <w:p w14:paraId="1A869C3F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  <w:highlight w:val="yellow"/>
              </w:rPr>
            </w:pPr>
            <w:r w:rsidRPr="00685142">
              <w:rPr>
                <w:rFonts w:cs="Arial"/>
                <w:b/>
                <w:szCs w:val="22"/>
              </w:rPr>
              <w:t>3</w:t>
            </w:r>
          </w:p>
        </w:tc>
        <w:tc>
          <w:tcPr>
            <w:tcW w:w="1134" w:type="dxa"/>
          </w:tcPr>
          <w:p w14:paraId="3924EB1D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  <w:highlight w:val="yellow"/>
              </w:rPr>
            </w:pPr>
            <w:r w:rsidRPr="00685142">
              <w:rPr>
                <w:rFonts w:cs="Arial"/>
                <w:b/>
                <w:szCs w:val="22"/>
              </w:rPr>
              <w:t>2</w:t>
            </w:r>
          </w:p>
        </w:tc>
        <w:tc>
          <w:tcPr>
            <w:tcW w:w="1106" w:type="dxa"/>
          </w:tcPr>
          <w:p w14:paraId="585C8349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</w:rPr>
            </w:pPr>
            <w:r w:rsidRPr="00685142">
              <w:rPr>
                <w:rFonts w:cs="Arial"/>
                <w:b/>
                <w:szCs w:val="22"/>
              </w:rPr>
              <w:t>22</w:t>
            </w:r>
          </w:p>
        </w:tc>
      </w:tr>
    </w:tbl>
    <w:p w14:paraId="68C0CDCD" w14:textId="77777777" w:rsidR="00685142" w:rsidRPr="00685142" w:rsidRDefault="00685142" w:rsidP="00685142">
      <w:pPr>
        <w:pStyle w:val="Brezrazmikov"/>
        <w:jc w:val="both"/>
        <w:rPr>
          <w:rFonts w:ascii="Arial" w:hAnsi="Arial" w:cs="Arial"/>
          <w:highlight w:val="yellow"/>
        </w:rPr>
      </w:pPr>
    </w:p>
    <w:p w14:paraId="1CA663F9" w14:textId="77777777" w:rsidR="007E20D8" w:rsidRPr="00685142" w:rsidRDefault="007E20D8">
      <w:pPr>
        <w:rPr>
          <w:rFonts w:cs="Arial"/>
          <w:szCs w:val="22"/>
        </w:rPr>
      </w:pPr>
    </w:p>
    <w:p w14:paraId="66ADD961" w14:textId="77777777" w:rsidR="00685142" w:rsidRPr="00685142" w:rsidRDefault="00685142">
      <w:pPr>
        <w:spacing w:after="160" w:line="259" w:lineRule="auto"/>
        <w:rPr>
          <w:rFonts w:eastAsiaTheme="minorHAnsi" w:cs="Arial"/>
          <w:bCs/>
          <w:szCs w:val="22"/>
          <w:lang w:eastAsia="en-US"/>
        </w:rPr>
      </w:pPr>
      <w:r w:rsidRPr="00685142">
        <w:rPr>
          <w:rFonts w:cs="Arial"/>
          <w:bCs/>
          <w:szCs w:val="22"/>
        </w:rPr>
        <w:br w:type="page"/>
      </w:r>
    </w:p>
    <w:p w14:paraId="645A9E12" w14:textId="6BB3E81D" w:rsidR="00685142" w:rsidRPr="00685142" w:rsidRDefault="00685142" w:rsidP="00685142">
      <w:pPr>
        <w:pStyle w:val="Brezrazmikov"/>
        <w:rPr>
          <w:rFonts w:ascii="Arial" w:hAnsi="Arial" w:cs="Arial"/>
          <w:b/>
        </w:rPr>
      </w:pPr>
      <w:r w:rsidRPr="00685142">
        <w:rPr>
          <w:rFonts w:ascii="Arial" w:hAnsi="Arial" w:cs="Arial"/>
          <w:b/>
        </w:rPr>
        <w:lastRenderedPageBreak/>
        <w:t>VPIS V ŠT. LETU 2024/2025</w:t>
      </w:r>
    </w:p>
    <w:p w14:paraId="7CA7F4A5" w14:textId="77777777" w:rsidR="00685142" w:rsidRPr="00685142" w:rsidRDefault="00685142" w:rsidP="00685142">
      <w:pPr>
        <w:pStyle w:val="Brezrazmikov"/>
        <w:rPr>
          <w:rFonts w:ascii="Arial" w:hAnsi="Arial" w:cs="Arial"/>
          <w:bCs/>
        </w:rPr>
      </w:pPr>
    </w:p>
    <w:p w14:paraId="2DFF5F43" w14:textId="3D2CC098" w:rsidR="00685142" w:rsidRPr="00685142" w:rsidRDefault="00685142" w:rsidP="00685142">
      <w:pPr>
        <w:pStyle w:val="Brezrazmikov"/>
        <w:jc w:val="both"/>
        <w:rPr>
          <w:rFonts w:ascii="Arial" w:hAnsi="Arial" w:cs="Arial"/>
          <w:bCs/>
        </w:rPr>
      </w:pPr>
      <w:r w:rsidRPr="00685142">
        <w:rPr>
          <w:rFonts w:ascii="Arial" w:hAnsi="Arial" w:cs="Arial"/>
          <w:bCs/>
        </w:rPr>
        <w:t xml:space="preserve">V študijskem letu 2024/2025 </w:t>
      </w:r>
      <w:r>
        <w:rPr>
          <w:rFonts w:ascii="Arial" w:hAnsi="Arial" w:cs="Arial"/>
          <w:bCs/>
        </w:rPr>
        <w:t xml:space="preserve">se </w:t>
      </w:r>
      <w:r w:rsidRPr="00685142">
        <w:rPr>
          <w:rFonts w:ascii="Arial" w:hAnsi="Arial" w:cs="Arial"/>
          <w:bCs/>
        </w:rPr>
        <w:t xml:space="preserve">je </w:t>
      </w:r>
      <w:r>
        <w:rPr>
          <w:rFonts w:ascii="Arial" w:hAnsi="Arial" w:cs="Arial"/>
          <w:bCs/>
        </w:rPr>
        <w:t>v</w:t>
      </w:r>
      <w:r w:rsidRPr="00685142">
        <w:rPr>
          <w:rFonts w:ascii="Arial" w:hAnsi="Arial" w:cs="Arial"/>
          <w:bCs/>
        </w:rPr>
        <w:t xml:space="preserve"> </w:t>
      </w:r>
      <w:r w:rsidRPr="00685142">
        <w:rPr>
          <w:rFonts w:ascii="Arial" w:hAnsi="Arial" w:cs="Arial"/>
        </w:rPr>
        <w:t>interdisciplinarni doktorski študijski program Statistika vpisa</w:t>
      </w:r>
      <w:r>
        <w:rPr>
          <w:rFonts w:ascii="Arial" w:hAnsi="Arial" w:cs="Arial"/>
        </w:rPr>
        <w:t>lo</w:t>
      </w:r>
      <w:r w:rsidRPr="00685142">
        <w:rPr>
          <w:rFonts w:ascii="Arial" w:hAnsi="Arial" w:cs="Arial"/>
        </w:rPr>
        <w:t xml:space="preserve"> skupaj </w:t>
      </w:r>
      <w:r w:rsidRPr="00685142">
        <w:rPr>
          <w:rFonts w:ascii="Arial" w:hAnsi="Arial" w:cs="Arial"/>
          <w:b/>
          <w:bCs/>
        </w:rPr>
        <w:t>26</w:t>
      </w:r>
      <w:r w:rsidRPr="00685142">
        <w:rPr>
          <w:rFonts w:ascii="Arial" w:hAnsi="Arial" w:cs="Arial"/>
        </w:rPr>
        <w:t xml:space="preserve"> študentov, od tega </w:t>
      </w:r>
      <w:r w:rsidRPr="00685142">
        <w:rPr>
          <w:rFonts w:ascii="Arial" w:hAnsi="Arial" w:cs="Arial"/>
          <w:b/>
          <w:bCs/>
        </w:rPr>
        <w:t xml:space="preserve">11 </w:t>
      </w:r>
      <w:r w:rsidRPr="00685142">
        <w:rPr>
          <w:rFonts w:ascii="Arial" w:hAnsi="Arial" w:cs="Arial"/>
        </w:rPr>
        <w:t xml:space="preserve">v 1. letnik (10 prvič, 1 s podaljšanim statusom), </w:t>
      </w:r>
      <w:r w:rsidRPr="00685142">
        <w:rPr>
          <w:rFonts w:ascii="Arial" w:hAnsi="Arial" w:cs="Arial"/>
          <w:b/>
          <w:bCs/>
        </w:rPr>
        <w:t>4</w:t>
      </w:r>
      <w:r w:rsidRPr="00685142">
        <w:rPr>
          <w:rFonts w:ascii="Arial" w:hAnsi="Arial" w:cs="Arial"/>
        </w:rPr>
        <w:t xml:space="preserve"> v 2. letnik, </w:t>
      </w:r>
      <w:r w:rsidRPr="00685142">
        <w:rPr>
          <w:rFonts w:ascii="Arial" w:hAnsi="Arial" w:cs="Arial"/>
          <w:b/>
          <w:bCs/>
        </w:rPr>
        <w:t>6</w:t>
      </w:r>
      <w:r w:rsidRPr="00685142">
        <w:rPr>
          <w:rFonts w:ascii="Arial" w:hAnsi="Arial" w:cs="Arial"/>
        </w:rPr>
        <w:t xml:space="preserve"> v 3. letnik (4 prvič, 2 ponovno), </w:t>
      </w:r>
      <w:r w:rsidRPr="00685142">
        <w:rPr>
          <w:rFonts w:ascii="Arial" w:hAnsi="Arial" w:cs="Arial"/>
          <w:b/>
          <w:bCs/>
        </w:rPr>
        <w:t>3</w:t>
      </w:r>
      <w:r w:rsidRPr="00685142">
        <w:rPr>
          <w:rFonts w:ascii="Arial" w:hAnsi="Arial" w:cs="Arial"/>
        </w:rPr>
        <w:t xml:space="preserve"> v 4. letnik in </w:t>
      </w:r>
      <w:r w:rsidRPr="00685142">
        <w:rPr>
          <w:rFonts w:ascii="Arial" w:hAnsi="Arial" w:cs="Arial"/>
          <w:b/>
          <w:bCs/>
        </w:rPr>
        <w:t xml:space="preserve">2 </w:t>
      </w:r>
      <w:r w:rsidRPr="00685142">
        <w:rPr>
          <w:rFonts w:ascii="Arial" w:hAnsi="Arial" w:cs="Arial"/>
        </w:rPr>
        <w:t>v dodatno leto.</w:t>
      </w:r>
    </w:p>
    <w:p w14:paraId="38F65832" w14:textId="77777777" w:rsidR="00685142" w:rsidRPr="00685142" w:rsidRDefault="00685142" w:rsidP="00685142">
      <w:pPr>
        <w:rPr>
          <w:rFonts w:cs="Arial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992"/>
        <w:gridCol w:w="1134"/>
        <w:gridCol w:w="992"/>
        <w:gridCol w:w="992"/>
        <w:gridCol w:w="1134"/>
        <w:gridCol w:w="993"/>
        <w:gridCol w:w="992"/>
        <w:gridCol w:w="850"/>
      </w:tblGrid>
      <w:tr w:rsidR="00685142" w:rsidRPr="00685142" w14:paraId="22D6BD7A" w14:textId="77777777" w:rsidTr="00685142">
        <w:trPr>
          <w:trHeight w:val="483"/>
        </w:trPr>
        <w:tc>
          <w:tcPr>
            <w:tcW w:w="1555" w:type="dxa"/>
            <w:hideMark/>
          </w:tcPr>
          <w:p w14:paraId="5DA23B3F" w14:textId="77777777" w:rsidR="00685142" w:rsidRPr="00685142" w:rsidRDefault="00685142" w:rsidP="00953533">
            <w:pPr>
              <w:rPr>
                <w:rFonts w:cs="Arial"/>
                <w:bCs/>
                <w:szCs w:val="22"/>
              </w:rPr>
            </w:pPr>
            <w:r w:rsidRPr="00685142">
              <w:rPr>
                <w:rFonts w:cs="Arial"/>
                <w:bCs/>
                <w:szCs w:val="22"/>
              </w:rPr>
              <w:t>Modul</w:t>
            </w:r>
          </w:p>
        </w:tc>
        <w:tc>
          <w:tcPr>
            <w:tcW w:w="992" w:type="dxa"/>
            <w:hideMark/>
          </w:tcPr>
          <w:p w14:paraId="33C7CBDC" w14:textId="77777777" w:rsidR="00685142" w:rsidRPr="00685142" w:rsidRDefault="00685142" w:rsidP="00953533">
            <w:pPr>
              <w:rPr>
                <w:rFonts w:cs="Arial"/>
                <w:bCs/>
                <w:szCs w:val="22"/>
              </w:rPr>
            </w:pPr>
            <w:r w:rsidRPr="00685142">
              <w:rPr>
                <w:rFonts w:cs="Arial"/>
                <w:bCs/>
                <w:szCs w:val="22"/>
              </w:rPr>
              <w:t>1. letnik</w:t>
            </w:r>
            <w:r w:rsidRPr="00685142">
              <w:rPr>
                <w:rFonts w:cs="Arial"/>
                <w:bCs/>
                <w:szCs w:val="22"/>
              </w:rPr>
              <w:br/>
            </w:r>
          </w:p>
        </w:tc>
        <w:tc>
          <w:tcPr>
            <w:tcW w:w="1134" w:type="dxa"/>
          </w:tcPr>
          <w:p w14:paraId="12E486F3" w14:textId="0A57F97A" w:rsidR="00685142" w:rsidRPr="00685142" w:rsidRDefault="00685142" w:rsidP="00953533">
            <w:pPr>
              <w:rPr>
                <w:rFonts w:cs="Arial"/>
                <w:bCs/>
                <w:szCs w:val="22"/>
              </w:rPr>
            </w:pPr>
            <w:r w:rsidRPr="00685142">
              <w:rPr>
                <w:rFonts w:cs="Arial"/>
                <w:bCs/>
                <w:szCs w:val="22"/>
              </w:rPr>
              <w:t>1. letni</w:t>
            </w:r>
            <w:r w:rsidRPr="00685142">
              <w:rPr>
                <w:rFonts w:cs="Arial"/>
                <w:bCs/>
                <w:szCs w:val="22"/>
              </w:rPr>
              <w:t xml:space="preserve">k </w:t>
            </w:r>
            <w:r w:rsidRPr="00685142">
              <w:rPr>
                <w:rFonts w:cs="Arial"/>
                <w:bCs/>
                <w:szCs w:val="22"/>
              </w:rPr>
              <w:t>podaljšan</w:t>
            </w:r>
            <w:r>
              <w:rPr>
                <w:rFonts w:cs="Arial"/>
                <w:bCs/>
                <w:szCs w:val="22"/>
              </w:rPr>
              <w:t xml:space="preserve"> </w:t>
            </w:r>
            <w:r w:rsidRPr="00685142">
              <w:rPr>
                <w:rFonts w:cs="Arial"/>
                <w:bCs/>
                <w:szCs w:val="22"/>
              </w:rPr>
              <w:t>status</w:t>
            </w:r>
          </w:p>
        </w:tc>
        <w:tc>
          <w:tcPr>
            <w:tcW w:w="992" w:type="dxa"/>
            <w:hideMark/>
          </w:tcPr>
          <w:p w14:paraId="6419CB74" w14:textId="77777777" w:rsidR="00685142" w:rsidRPr="00685142" w:rsidRDefault="00685142" w:rsidP="00953533">
            <w:pPr>
              <w:rPr>
                <w:rFonts w:cs="Arial"/>
                <w:bCs/>
                <w:szCs w:val="22"/>
              </w:rPr>
            </w:pPr>
            <w:r w:rsidRPr="00685142">
              <w:rPr>
                <w:rFonts w:cs="Arial"/>
                <w:bCs/>
                <w:szCs w:val="22"/>
              </w:rPr>
              <w:t>2. letnik</w:t>
            </w:r>
          </w:p>
        </w:tc>
        <w:tc>
          <w:tcPr>
            <w:tcW w:w="992" w:type="dxa"/>
            <w:hideMark/>
          </w:tcPr>
          <w:p w14:paraId="4C9EFD4D" w14:textId="77777777" w:rsidR="00685142" w:rsidRPr="00685142" w:rsidRDefault="00685142" w:rsidP="00953533">
            <w:pPr>
              <w:rPr>
                <w:rFonts w:cs="Arial"/>
                <w:bCs/>
                <w:szCs w:val="22"/>
              </w:rPr>
            </w:pPr>
            <w:r w:rsidRPr="00685142">
              <w:rPr>
                <w:rFonts w:cs="Arial"/>
                <w:bCs/>
                <w:szCs w:val="22"/>
              </w:rPr>
              <w:t>3. letnik</w:t>
            </w:r>
          </w:p>
        </w:tc>
        <w:tc>
          <w:tcPr>
            <w:tcW w:w="1134" w:type="dxa"/>
          </w:tcPr>
          <w:p w14:paraId="0A685CDA" w14:textId="77777777" w:rsidR="00685142" w:rsidRPr="00685142" w:rsidRDefault="00685142" w:rsidP="00953533">
            <w:pPr>
              <w:rPr>
                <w:rFonts w:cs="Arial"/>
                <w:bCs/>
                <w:szCs w:val="22"/>
              </w:rPr>
            </w:pPr>
            <w:r w:rsidRPr="00685142">
              <w:rPr>
                <w:rFonts w:cs="Arial"/>
                <w:bCs/>
                <w:szCs w:val="22"/>
              </w:rPr>
              <w:t>3. letnik ponovno</w:t>
            </w:r>
          </w:p>
        </w:tc>
        <w:tc>
          <w:tcPr>
            <w:tcW w:w="993" w:type="dxa"/>
            <w:hideMark/>
          </w:tcPr>
          <w:p w14:paraId="60BEBD8F" w14:textId="77777777" w:rsidR="00685142" w:rsidRPr="00685142" w:rsidRDefault="00685142" w:rsidP="00953533">
            <w:pPr>
              <w:rPr>
                <w:rFonts w:cs="Arial"/>
                <w:bCs/>
                <w:szCs w:val="22"/>
              </w:rPr>
            </w:pPr>
            <w:r w:rsidRPr="00685142">
              <w:rPr>
                <w:rFonts w:cs="Arial"/>
                <w:bCs/>
                <w:szCs w:val="22"/>
              </w:rPr>
              <w:t>4. letnik</w:t>
            </w:r>
          </w:p>
        </w:tc>
        <w:tc>
          <w:tcPr>
            <w:tcW w:w="992" w:type="dxa"/>
          </w:tcPr>
          <w:p w14:paraId="107AF0CB" w14:textId="77777777" w:rsidR="00685142" w:rsidRPr="00685142" w:rsidRDefault="00685142" w:rsidP="00953533">
            <w:pPr>
              <w:rPr>
                <w:rFonts w:cs="Arial"/>
                <w:bCs/>
                <w:szCs w:val="22"/>
              </w:rPr>
            </w:pPr>
            <w:r w:rsidRPr="00685142">
              <w:rPr>
                <w:rFonts w:cs="Arial"/>
                <w:bCs/>
                <w:szCs w:val="22"/>
              </w:rPr>
              <w:t xml:space="preserve">Dodatno leto </w:t>
            </w:r>
          </w:p>
        </w:tc>
        <w:tc>
          <w:tcPr>
            <w:tcW w:w="850" w:type="dxa"/>
            <w:hideMark/>
          </w:tcPr>
          <w:p w14:paraId="5774470E" w14:textId="77777777" w:rsidR="00685142" w:rsidRPr="00685142" w:rsidRDefault="00685142" w:rsidP="00953533">
            <w:pPr>
              <w:rPr>
                <w:rFonts w:cs="Arial"/>
                <w:bCs/>
                <w:szCs w:val="22"/>
              </w:rPr>
            </w:pPr>
            <w:r w:rsidRPr="00685142">
              <w:rPr>
                <w:rFonts w:cs="Arial"/>
                <w:bCs/>
                <w:szCs w:val="22"/>
              </w:rPr>
              <w:t>Skupaj</w:t>
            </w:r>
          </w:p>
        </w:tc>
      </w:tr>
      <w:tr w:rsidR="00685142" w:rsidRPr="00685142" w14:paraId="37AC9251" w14:textId="77777777" w:rsidTr="00685142">
        <w:trPr>
          <w:trHeight w:val="288"/>
        </w:trPr>
        <w:tc>
          <w:tcPr>
            <w:tcW w:w="1555" w:type="dxa"/>
            <w:hideMark/>
          </w:tcPr>
          <w:p w14:paraId="232FBF8C" w14:textId="77777777" w:rsidR="00685142" w:rsidRPr="00685142" w:rsidRDefault="00685142" w:rsidP="00953533">
            <w:pPr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Biostatistika</w:t>
            </w:r>
          </w:p>
        </w:tc>
        <w:tc>
          <w:tcPr>
            <w:tcW w:w="992" w:type="dxa"/>
          </w:tcPr>
          <w:p w14:paraId="79D4299C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3</w:t>
            </w:r>
          </w:p>
        </w:tc>
        <w:tc>
          <w:tcPr>
            <w:tcW w:w="1134" w:type="dxa"/>
          </w:tcPr>
          <w:p w14:paraId="5B4D3803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  <w:highlight w:val="yellow"/>
              </w:rPr>
            </w:pPr>
            <w:r w:rsidRPr="00685142">
              <w:rPr>
                <w:rFonts w:cs="Arial"/>
                <w:szCs w:val="22"/>
              </w:rPr>
              <w:t>1</w:t>
            </w:r>
          </w:p>
        </w:tc>
        <w:tc>
          <w:tcPr>
            <w:tcW w:w="992" w:type="dxa"/>
          </w:tcPr>
          <w:p w14:paraId="3C6AAC1F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1</w:t>
            </w:r>
          </w:p>
        </w:tc>
        <w:tc>
          <w:tcPr>
            <w:tcW w:w="992" w:type="dxa"/>
          </w:tcPr>
          <w:p w14:paraId="635A03B7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1</w:t>
            </w:r>
          </w:p>
        </w:tc>
        <w:tc>
          <w:tcPr>
            <w:tcW w:w="1134" w:type="dxa"/>
          </w:tcPr>
          <w:p w14:paraId="0F4D773F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1</w:t>
            </w:r>
          </w:p>
        </w:tc>
        <w:tc>
          <w:tcPr>
            <w:tcW w:w="993" w:type="dxa"/>
          </w:tcPr>
          <w:p w14:paraId="29E477B7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1</w:t>
            </w:r>
          </w:p>
        </w:tc>
        <w:tc>
          <w:tcPr>
            <w:tcW w:w="992" w:type="dxa"/>
          </w:tcPr>
          <w:p w14:paraId="3CD17A6D" w14:textId="77777777" w:rsidR="00685142" w:rsidRPr="00685142" w:rsidRDefault="00685142" w:rsidP="00953533">
            <w:pPr>
              <w:jc w:val="center"/>
              <w:rPr>
                <w:rFonts w:cs="Arial"/>
                <w:bCs/>
                <w:szCs w:val="22"/>
              </w:rPr>
            </w:pPr>
          </w:p>
        </w:tc>
        <w:tc>
          <w:tcPr>
            <w:tcW w:w="850" w:type="dxa"/>
          </w:tcPr>
          <w:p w14:paraId="4B52845C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</w:rPr>
            </w:pPr>
            <w:r w:rsidRPr="00685142">
              <w:rPr>
                <w:rFonts w:cs="Arial"/>
                <w:b/>
                <w:szCs w:val="22"/>
              </w:rPr>
              <w:t>8</w:t>
            </w:r>
          </w:p>
        </w:tc>
      </w:tr>
      <w:tr w:rsidR="00685142" w:rsidRPr="00685142" w14:paraId="6A9CA8D5" w14:textId="77777777" w:rsidTr="00685142">
        <w:trPr>
          <w:trHeight w:val="565"/>
        </w:trPr>
        <w:tc>
          <w:tcPr>
            <w:tcW w:w="1555" w:type="dxa"/>
            <w:hideMark/>
          </w:tcPr>
          <w:p w14:paraId="7275FF8B" w14:textId="77777777" w:rsidR="00685142" w:rsidRPr="00685142" w:rsidRDefault="00685142" w:rsidP="00953533">
            <w:pPr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Družboslovna statistika</w:t>
            </w:r>
          </w:p>
        </w:tc>
        <w:tc>
          <w:tcPr>
            <w:tcW w:w="992" w:type="dxa"/>
          </w:tcPr>
          <w:p w14:paraId="33D97AB2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2</w:t>
            </w:r>
          </w:p>
        </w:tc>
        <w:tc>
          <w:tcPr>
            <w:tcW w:w="1134" w:type="dxa"/>
          </w:tcPr>
          <w:p w14:paraId="3944DA9A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21831AEB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1</w:t>
            </w:r>
          </w:p>
        </w:tc>
        <w:tc>
          <w:tcPr>
            <w:tcW w:w="992" w:type="dxa"/>
          </w:tcPr>
          <w:p w14:paraId="3DAC5C19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1</w:t>
            </w:r>
          </w:p>
        </w:tc>
        <w:tc>
          <w:tcPr>
            <w:tcW w:w="1134" w:type="dxa"/>
          </w:tcPr>
          <w:p w14:paraId="185603CD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993" w:type="dxa"/>
          </w:tcPr>
          <w:p w14:paraId="36DC8559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44F471D0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  <w:highlight w:val="yellow"/>
              </w:rPr>
            </w:pPr>
          </w:p>
        </w:tc>
        <w:tc>
          <w:tcPr>
            <w:tcW w:w="850" w:type="dxa"/>
          </w:tcPr>
          <w:p w14:paraId="70BF012A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</w:rPr>
            </w:pPr>
            <w:r w:rsidRPr="00685142">
              <w:rPr>
                <w:rFonts w:cs="Arial"/>
                <w:b/>
                <w:szCs w:val="22"/>
              </w:rPr>
              <w:t>4</w:t>
            </w:r>
          </w:p>
        </w:tc>
      </w:tr>
      <w:tr w:rsidR="00685142" w:rsidRPr="00685142" w14:paraId="7575C2BE" w14:textId="77777777" w:rsidTr="00685142">
        <w:trPr>
          <w:trHeight w:val="482"/>
        </w:trPr>
        <w:tc>
          <w:tcPr>
            <w:tcW w:w="1555" w:type="dxa"/>
            <w:hideMark/>
          </w:tcPr>
          <w:p w14:paraId="1705E7E5" w14:textId="77777777" w:rsidR="00685142" w:rsidRPr="00685142" w:rsidRDefault="00685142" w:rsidP="00953533">
            <w:pPr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 xml:space="preserve">Ekonomska in uradna statistika </w:t>
            </w:r>
          </w:p>
        </w:tc>
        <w:tc>
          <w:tcPr>
            <w:tcW w:w="992" w:type="dxa"/>
          </w:tcPr>
          <w:p w14:paraId="589E00F9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2</w:t>
            </w:r>
          </w:p>
        </w:tc>
        <w:tc>
          <w:tcPr>
            <w:tcW w:w="1134" w:type="dxa"/>
          </w:tcPr>
          <w:p w14:paraId="409846EB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2" w:type="dxa"/>
          </w:tcPr>
          <w:p w14:paraId="2CE585E1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1</w:t>
            </w:r>
          </w:p>
        </w:tc>
        <w:tc>
          <w:tcPr>
            <w:tcW w:w="992" w:type="dxa"/>
          </w:tcPr>
          <w:p w14:paraId="7C4DE0C7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14:paraId="52B51C8A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  <w:highlight w:val="yellow"/>
              </w:rPr>
            </w:pPr>
            <w:r w:rsidRPr="00685142">
              <w:rPr>
                <w:rFonts w:cs="Arial"/>
                <w:szCs w:val="22"/>
              </w:rPr>
              <w:t>1</w:t>
            </w:r>
          </w:p>
        </w:tc>
        <w:tc>
          <w:tcPr>
            <w:tcW w:w="993" w:type="dxa"/>
          </w:tcPr>
          <w:p w14:paraId="0914C9DB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7D90835D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  <w:highlight w:val="yellow"/>
              </w:rPr>
            </w:pPr>
          </w:p>
        </w:tc>
        <w:tc>
          <w:tcPr>
            <w:tcW w:w="850" w:type="dxa"/>
          </w:tcPr>
          <w:p w14:paraId="2C0C7874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</w:rPr>
            </w:pPr>
            <w:r w:rsidRPr="00685142">
              <w:rPr>
                <w:rFonts w:cs="Arial"/>
                <w:b/>
                <w:szCs w:val="22"/>
              </w:rPr>
              <w:t>4</w:t>
            </w:r>
          </w:p>
        </w:tc>
      </w:tr>
      <w:tr w:rsidR="00685142" w:rsidRPr="00685142" w14:paraId="50A15A4E" w14:textId="77777777" w:rsidTr="00685142">
        <w:trPr>
          <w:trHeight w:val="532"/>
        </w:trPr>
        <w:tc>
          <w:tcPr>
            <w:tcW w:w="1555" w:type="dxa"/>
            <w:hideMark/>
          </w:tcPr>
          <w:p w14:paraId="41BCF39A" w14:textId="77777777" w:rsidR="00685142" w:rsidRPr="00685142" w:rsidRDefault="00685142" w:rsidP="00953533">
            <w:pPr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Matematična statistika</w:t>
            </w:r>
          </w:p>
        </w:tc>
        <w:tc>
          <w:tcPr>
            <w:tcW w:w="992" w:type="dxa"/>
          </w:tcPr>
          <w:p w14:paraId="08DA2919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1</w:t>
            </w:r>
          </w:p>
        </w:tc>
        <w:tc>
          <w:tcPr>
            <w:tcW w:w="1134" w:type="dxa"/>
          </w:tcPr>
          <w:p w14:paraId="346768DE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2" w:type="dxa"/>
          </w:tcPr>
          <w:p w14:paraId="7E2EDCBE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1</w:t>
            </w:r>
          </w:p>
        </w:tc>
        <w:tc>
          <w:tcPr>
            <w:tcW w:w="992" w:type="dxa"/>
          </w:tcPr>
          <w:p w14:paraId="66D76BE4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1</w:t>
            </w:r>
          </w:p>
        </w:tc>
        <w:tc>
          <w:tcPr>
            <w:tcW w:w="1134" w:type="dxa"/>
          </w:tcPr>
          <w:p w14:paraId="7153083B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196FA9AF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2</w:t>
            </w:r>
          </w:p>
        </w:tc>
        <w:tc>
          <w:tcPr>
            <w:tcW w:w="992" w:type="dxa"/>
          </w:tcPr>
          <w:p w14:paraId="6BCD67ED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  <w:highlight w:val="yellow"/>
              </w:rPr>
            </w:pPr>
          </w:p>
        </w:tc>
        <w:tc>
          <w:tcPr>
            <w:tcW w:w="850" w:type="dxa"/>
          </w:tcPr>
          <w:p w14:paraId="4218E8A2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</w:rPr>
            </w:pPr>
            <w:r w:rsidRPr="00685142">
              <w:rPr>
                <w:rFonts w:cs="Arial"/>
                <w:b/>
                <w:szCs w:val="22"/>
              </w:rPr>
              <w:t>5</w:t>
            </w:r>
          </w:p>
        </w:tc>
      </w:tr>
      <w:tr w:rsidR="00685142" w:rsidRPr="00685142" w14:paraId="7C0E2BFD" w14:textId="77777777" w:rsidTr="00685142">
        <w:trPr>
          <w:trHeight w:val="474"/>
        </w:trPr>
        <w:tc>
          <w:tcPr>
            <w:tcW w:w="1555" w:type="dxa"/>
            <w:hideMark/>
          </w:tcPr>
          <w:p w14:paraId="591238CD" w14:textId="77777777" w:rsidR="00685142" w:rsidRPr="00685142" w:rsidRDefault="00685142" w:rsidP="00953533">
            <w:pPr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Psihološka statistika</w:t>
            </w:r>
          </w:p>
        </w:tc>
        <w:tc>
          <w:tcPr>
            <w:tcW w:w="992" w:type="dxa"/>
          </w:tcPr>
          <w:p w14:paraId="2B1A01D7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2</w:t>
            </w:r>
          </w:p>
        </w:tc>
        <w:tc>
          <w:tcPr>
            <w:tcW w:w="1134" w:type="dxa"/>
          </w:tcPr>
          <w:p w14:paraId="1FC56821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2" w:type="dxa"/>
          </w:tcPr>
          <w:p w14:paraId="7338775A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5847AED5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>1</w:t>
            </w:r>
          </w:p>
        </w:tc>
        <w:tc>
          <w:tcPr>
            <w:tcW w:w="1134" w:type="dxa"/>
          </w:tcPr>
          <w:p w14:paraId="510AF406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2C40716F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2" w:type="dxa"/>
          </w:tcPr>
          <w:p w14:paraId="3F4C6E57" w14:textId="77777777" w:rsidR="00685142" w:rsidRPr="00685142" w:rsidRDefault="00685142" w:rsidP="00953533">
            <w:pPr>
              <w:jc w:val="center"/>
              <w:rPr>
                <w:rFonts w:cs="Arial"/>
                <w:bCs/>
                <w:szCs w:val="22"/>
                <w:highlight w:val="yellow"/>
              </w:rPr>
            </w:pPr>
            <w:r w:rsidRPr="00685142">
              <w:rPr>
                <w:rFonts w:cs="Arial"/>
                <w:bCs/>
                <w:szCs w:val="22"/>
              </w:rPr>
              <w:t>1</w:t>
            </w:r>
          </w:p>
        </w:tc>
        <w:tc>
          <w:tcPr>
            <w:tcW w:w="850" w:type="dxa"/>
          </w:tcPr>
          <w:p w14:paraId="7231D03A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</w:rPr>
            </w:pPr>
            <w:r w:rsidRPr="00685142">
              <w:rPr>
                <w:rFonts w:cs="Arial"/>
                <w:b/>
                <w:szCs w:val="22"/>
              </w:rPr>
              <w:t>4</w:t>
            </w:r>
          </w:p>
        </w:tc>
      </w:tr>
      <w:tr w:rsidR="00685142" w:rsidRPr="00685142" w14:paraId="476CF789" w14:textId="77777777" w:rsidTr="00685142">
        <w:trPr>
          <w:trHeight w:val="497"/>
        </w:trPr>
        <w:tc>
          <w:tcPr>
            <w:tcW w:w="1555" w:type="dxa"/>
            <w:hideMark/>
          </w:tcPr>
          <w:p w14:paraId="46BA90E8" w14:textId="77777777" w:rsidR="00685142" w:rsidRPr="00685142" w:rsidRDefault="00685142" w:rsidP="00953533">
            <w:pPr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 xml:space="preserve">Tehniška statistika </w:t>
            </w:r>
          </w:p>
        </w:tc>
        <w:tc>
          <w:tcPr>
            <w:tcW w:w="992" w:type="dxa"/>
          </w:tcPr>
          <w:p w14:paraId="7E55E1D4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14:paraId="3FC58225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2" w:type="dxa"/>
          </w:tcPr>
          <w:p w14:paraId="171E904C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0A9278B2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14:paraId="302D0A46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4AEFEF74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2" w:type="dxa"/>
          </w:tcPr>
          <w:p w14:paraId="71C20EAD" w14:textId="77777777" w:rsidR="00685142" w:rsidRPr="00685142" w:rsidRDefault="00685142" w:rsidP="00953533">
            <w:pPr>
              <w:jc w:val="center"/>
              <w:rPr>
                <w:rFonts w:cs="Arial"/>
                <w:bCs/>
                <w:szCs w:val="22"/>
                <w:highlight w:val="yellow"/>
              </w:rPr>
            </w:pPr>
            <w:r w:rsidRPr="00685142">
              <w:rPr>
                <w:rFonts w:cs="Arial"/>
                <w:bCs/>
                <w:szCs w:val="22"/>
              </w:rPr>
              <w:t>1</w:t>
            </w:r>
          </w:p>
        </w:tc>
        <w:tc>
          <w:tcPr>
            <w:tcW w:w="850" w:type="dxa"/>
          </w:tcPr>
          <w:p w14:paraId="3CBA0560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</w:rPr>
            </w:pPr>
            <w:r w:rsidRPr="00685142">
              <w:rPr>
                <w:rFonts w:cs="Arial"/>
                <w:b/>
                <w:szCs w:val="22"/>
              </w:rPr>
              <w:t>1</w:t>
            </w:r>
          </w:p>
        </w:tc>
      </w:tr>
      <w:tr w:rsidR="00685142" w:rsidRPr="00685142" w14:paraId="1711F8FD" w14:textId="77777777" w:rsidTr="00685142">
        <w:trPr>
          <w:trHeight w:val="521"/>
        </w:trPr>
        <w:tc>
          <w:tcPr>
            <w:tcW w:w="1555" w:type="dxa"/>
            <w:hideMark/>
          </w:tcPr>
          <w:p w14:paraId="3A611D6F" w14:textId="77777777" w:rsidR="00685142" w:rsidRPr="00685142" w:rsidRDefault="00685142" w:rsidP="00953533">
            <w:pPr>
              <w:rPr>
                <w:rFonts w:cs="Arial"/>
                <w:szCs w:val="22"/>
              </w:rPr>
            </w:pPr>
            <w:r w:rsidRPr="00685142">
              <w:rPr>
                <w:rFonts w:cs="Arial"/>
                <w:szCs w:val="22"/>
              </w:rPr>
              <w:t xml:space="preserve">Poslovna statistika </w:t>
            </w:r>
          </w:p>
        </w:tc>
        <w:tc>
          <w:tcPr>
            <w:tcW w:w="992" w:type="dxa"/>
          </w:tcPr>
          <w:p w14:paraId="3AB2FCEC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14:paraId="7F9DBC27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2" w:type="dxa"/>
          </w:tcPr>
          <w:p w14:paraId="61481CE0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2688AF31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14:paraId="64B5C144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993" w:type="dxa"/>
          </w:tcPr>
          <w:p w14:paraId="2BC43F12" w14:textId="77777777" w:rsidR="00685142" w:rsidRPr="00685142" w:rsidRDefault="00685142" w:rsidP="00953533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22B46890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  <w:highlight w:val="yellow"/>
              </w:rPr>
            </w:pPr>
          </w:p>
        </w:tc>
        <w:tc>
          <w:tcPr>
            <w:tcW w:w="850" w:type="dxa"/>
          </w:tcPr>
          <w:p w14:paraId="7E1C19AD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</w:rPr>
            </w:pPr>
          </w:p>
        </w:tc>
      </w:tr>
      <w:tr w:rsidR="00685142" w:rsidRPr="00685142" w14:paraId="34BBA0DC" w14:textId="77777777" w:rsidTr="00685142">
        <w:trPr>
          <w:trHeight w:val="283"/>
        </w:trPr>
        <w:tc>
          <w:tcPr>
            <w:tcW w:w="1555" w:type="dxa"/>
            <w:hideMark/>
          </w:tcPr>
          <w:p w14:paraId="2789AE32" w14:textId="77777777" w:rsidR="00685142" w:rsidRPr="00685142" w:rsidRDefault="00685142" w:rsidP="00953533">
            <w:pPr>
              <w:rPr>
                <w:rFonts w:cs="Arial"/>
                <w:b/>
                <w:szCs w:val="22"/>
              </w:rPr>
            </w:pPr>
            <w:r w:rsidRPr="00685142">
              <w:rPr>
                <w:rFonts w:cs="Arial"/>
                <w:b/>
                <w:szCs w:val="22"/>
              </w:rPr>
              <w:t xml:space="preserve">Skupaj </w:t>
            </w:r>
          </w:p>
        </w:tc>
        <w:tc>
          <w:tcPr>
            <w:tcW w:w="992" w:type="dxa"/>
          </w:tcPr>
          <w:p w14:paraId="67EC750D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  <w:highlight w:val="yellow"/>
              </w:rPr>
            </w:pPr>
            <w:r w:rsidRPr="00685142">
              <w:rPr>
                <w:rFonts w:cs="Arial"/>
                <w:b/>
                <w:szCs w:val="22"/>
              </w:rPr>
              <w:t>10</w:t>
            </w:r>
          </w:p>
        </w:tc>
        <w:tc>
          <w:tcPr>
            <w:tcW w:w="1134" w:type="dxa"/>
          </w:tcPr>
          <w:p w14:paraId="75535919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</w:rPr>
            </w:pPr>
            <w:r w:rsidRPr="00685142">
              <w:rPr>
                <w:rFonts w:cs="Arial"/>
                <w:b/>
                <w:szCs w:val="22"/>
              </w:rPr>
              <w:t>1</w:t>
            </w:r>
          </w:p>
        </w:tc>
        <w:tc>
          <w:tcPr>
            <w:tcW w:w="992" w:type="dxa"/>
          </w:tcPr>
          <w:p w14:paraId="198E0B12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</w:rPr>
            </w:pPr>
            <w:r w:rsidRPr="00685142">
              <w:rPr>
                <w:rFonts w:cs="Arial"/>
                <w:b/>
                <w:szCs w:val="22"/>
              </w:rPr>
              <w:t>4</w:t>
            </w:r>
          </w:p>
        </w:tc>
        <w:tc>
          <w:tcPr>
            <w:tcW w:w="992" w:type="dxa"/>
          </w:tcPr>
          <w:p w14:paraId="794B7618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</w:rPr>
            </w:pPr>
            <w:r w:rsidRPr="00685142">
              <w:rPr>
                <w:rFonts w:cs="Arial"/>
                <w:b/>
                <w:szCs w:val="22"/>
              </w:rPr>
              <w:t>4</w:t>
            </w:r>
          </w:p>
        </w:tc>
        <w:tc>
          <w:tcPr>
            <w:tcW w:w="1134" w:type="dxa"/>
          </w:tcPr>
          <w:p w14:paraId="5EFE7EA3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</w:rPr>
            </w:pPr>
            <w:r w:rsidRPr="00685142">
              <w:rPr>
                <w:rFonts w:cs="Arial"/>
                <w:b/>
                <w:szCs w:val="22"/>
              </w:rPr>
              <w:t>2</w:t>
            </w:r>
          </w:p>
        </w:tc>
        <w:tc>
          <w:tcPr>
            <w:tcW w:w="993" w:type="dxa"/>
          </w:tcPr>
          <w:p w14:paraId="644D203C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</w:rPr>
            </w:pPr>
            <w:r w:rsidRPr="00685142">
              <w:rPr>
                <w:rFonts w:cs="Arial"/>
                <w:b/>
                <w:szCs w:val="22"/>
              </w:rPr>
              <w:t>3</w:t>
            </w:r>
          </w:p>
        </w:tc>
        <w:tc>
          <w:tcPr>
            <w:tcW w:w="992" w:type="dxa"/>
          </w:tcPr>
          <w:p w14:paraId="7DDA82A6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</w:rPr>
            </w:pPr>
            <w:r w:rsidRPr="00685142">
              <w:rPr>
                <w:rFonts w:cs="Arial"/>
                <w:b/>
                <w:szCs w:val="22"/>
              </w:rPr>
              <w:t>2</w:t>
            </w:r>
          </w:p>
        </w:tc>
        <w:tc>
          <w:tcPr>
            <w:tcW w:w="850" w:type="dxa"/>
          </w:tcPr>
          <w:p w14:paraId="42D306E0" w14:textId="77777777" w:rsidR="00685142" w:rsidRPr="00685142" w:rsidRDefault="00685142" w:rsidP="00953533">
            <w:pPr>
              <w:jc w:val="center"/>
              <w:rPr>
                <w:rFonts w:cs="Arial"/>
                <w:b/>
                <w:szCs w:val="22"/>
              </w:rPr>
            </w:pPr>
            <w:r w:rsidRPr="00685142">
              <w:rPr>
                <w:rFonts w:cs="Arial"/>
                <w:b/>
                <w:szCs w:val="22"/>
              </w:rPr>
              <w:t>26</w:t>
            </w:r>
          </w:p>
        </w:tc>
      </w:tr>
    </w:tbl>
    <w:p w14:paraId="1D16D777" w14:textId="77777777" w:rsidR="00685142" w:rsidRPr="00685142" w:rsidRDefault="00685142" w:rsidP="00685142">
      <w:pPr>
        <w:rPr>
          <w:rFonts w:cs="Arial"/>
          <w:szCs w:val="22"/>
        </w:rPr>
      </w:pPr>
    </w:p>
    <w:p w14:paraId="0F981825" w14:textId="77777777" w:rsidR="00685142" w:rsidRPr="00685142" w:rsidRDefault="00685142">
      <w:pPr>
        <w:rPr>
          <w:rFonts w:cs="Arial"/>
          <w:szCs w:val="22"/>
        </w:rPr>
      </w:pPr>
    </w:p>
    <w:sectPr w:rsidR="00685142" w:rsidRPr="00685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42"/>
    <w:rsid w:val="00114529"/>
    <w:rsid w:val="005536D8"/>
    <w:rsid w:val="00560592"/>
    <w:rsid w:val="00685142"/>
    <w:rsid w:val="007E20D8"/>
    <w:rsid w:val="00A2249C"/>
    <w:rsid w:val="00CF7771"/>
    <w:rsid w:val="00EB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86D2"/>
  <w15:chartTrackingRefBased/>
  <w15:docId w15:val="{ABE64EB1-81F4-4540-802C-4FD822ED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85142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851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851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8514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8514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8514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8514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8514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8514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8514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85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85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85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8514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8514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851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8514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851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8514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851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685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8514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685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8514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68514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851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68514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85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8514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85142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68514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9DC10BB22DEF49AEF2037D537D482B" ma:contentTypeVersion="2" ma:contentTypeDescription="Ustvari nov dokument." ma:contentTypeScope="" ma:versionID="e9367427d143067ffd96e157cbf642c9">
  <xsd:schema xmlns:xsd="http://www.w3.org/2001/XMLSchema" xmlns:xs="http://www.w3.org/2001/XMLSchema" xmlns:p="http://schemas.microsoft.com/office/2006/metadata/properties" xmlns:ns2="0f48a8d7-1ac6-4eb8-9b15-9ca601ca4102" targetNamespace="http://schemas.microsoft.com/office/2006/metadata/properties" ma:root="true" ma:fieldsID="a5a0c442ed6a857761e77a85f96b0922" ns2:_="">
    <xsd:import namespace="0f48a8d7-1ac6-4eb8-9b15-9ca601ca41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a8d7-1ac6-4eb8-9b15-9ca601ca41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E81033-CC52-431E-B2B6-D98FC93B2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8a8d7-1ac6-4eb8-9b15-9ca601ca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29234-A7BF-4D61-86EE-1D9D36C1FC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E6E2E0-AD3E-4F7D-8BF2-D9B5C8220270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0f48a8d7-1ac6-4eb8-9b15-9ca601ca41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Mikloš Tomažin, Jelena</dc:creator>
  <cp:keywords/>
  <dc:description/>
  <cp:lastModifiedBy>Mikloš Tomažin, Jelena</cp:lastModifiedBy>
  <cp:revision>1</cp:revision>
  <dcterms:created xsi:type="dcterms:W3CDTF">2025-12-12T09:13:00Z</dcterms:created>
  <dcterms:modified xsi:type="dcterms:W3CDTF">2025-12-12T09:18:00Z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0x010100949DC10BB22DEF49AEF2037D537D482B</vt:lpwstr>
  </property>
</Properties>
</file>