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E8BE" w14:textId="77777777" w:rsidR="00E05D73" w:rsidRPr="0050545E" w:rsidRDefault="00E05D73" w:rsidP="00E05D73">
      <w:pPr>
        <w:rPr>
          <w:rFonts w:ascii="Garamond" w:hAnsi="Garamond"/>
          <w:b/>
          <w:bCs/>
          <w:color w:val="FF0000"/>
          <w:sz w:val="24"/>
          <w:szCs w:val="24"/>
        </w:rPr>
      </w:pPr>
      <w:r w:rsidRPr="0050545E">
        <w:rPr>
          <w:rFonts w:ascii="Garamond" w:hAnsi="Garamond"/>
          <w:b/>
          <w:bCs/>
          <w:color w:val="FF0000"/>
          <w:sz w:val="24"/>
          <w:szCs w:val="24"/>
        </w:rPr>
        <w:t>Prof. Sašo Sedlaček</w:t>
      </w:r>
    </w:p>
    <w:p w14:paraId="0860733B" w14:textId="77777777" w:rsidR="00E05D73" w:rsidRPr="006E469C" w:rsidRDefault="00E05D73" w:rsidP="0050545E">
      <w:pPr>
        <w:jc w:val="both"/>
        <w:rPr>
          <w:rFonts w:ascii="Garamond" w:hAnsi="Garamond"/>
          <w:color w:val="000000"/>
          <w:sz w:val="24"/>
          <w:szCs w:val="24"/>
        </w:rPr>
      </w:pPr>
      <w:r w:rsidRPr="006E469C">
        <w:rPr>
          <w:rFonts w:ascii="Garamond" w:hAnsi="Garamond"/>
          <w:color w:val="000000"/>
          <w:sz w:val="24"/>
          <w:szCs w:val="24"/>
        </w:rPr>
        <w:t>Prof. Sašo Sedlaček umetniško deluje na področjih kiparstva, videa in novih medijev, od leta 2013 poučuje na Akademiji za likovno umetnost in oblikovanje na smeri Video in novi mediji. Je avtor številnih uspešnih projektov doma in v tujini med katerimi izstopajo retrospektivna razstava v Muzeju umetnosti v Splitu, sodelovanje na razstavi U3 - Onkraj naše oble v Moderni galeriji, sodelovanje na razstavi Ars Electronica v Linzu, na festivalu Transmediale v Berlinu in na Taipejskem bienalu. </w:t>
      </w:r>
    </w:p>
    <w:p w14:paraId="6C290543" w14:textId="77777777" w:rsidR="00E70F1A" w:rsidRDefault="00E70F1A"/>
    <w:sectPr w:rsidR="00E70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73"/>
    <w:rsid w:val="0050545E"/>
    <w:rsid w:val="00E05D73"/>
    <w:rsid w:val="00E70F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407E"/>
  <w15:chartTrackingRefBased/>
  <w15:docId w15:val="{425E6842-6655-4BBC-9EB9-FC867E81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D73"/>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Karin</dc:creator>
  <cp:keywords/>
  <dc:description/>
  <cp:lastModifiedBy>Jenko, Peter</cp:lastModifiedBy>
  <cp:revision>2</cp:revision>
  <dcterms:created xsi:type="dcterms:W3CDTF">2023-01-10T07:05:00Z</dcterms:created>
  <dcterms:modified xsi:type="dcterms:W3CDTF">2023-01-24T07:42:00Z</dcterms:modified>
</cp:coreProperties>
</file>