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FE" w:rsidRPr="00F57835" w:rsidRDefault="00F57835" w:rsidP="00FC46FE">
      <w:pPr>
        <w:jc w:val="both"/>
        <w:rPr>
          <w:rFonts w:ascii="Garamond" w:hAnsi="Garamond"/>
          <w:b/>
          <w:sz w:val="24"/>
          <w:szCs w:val="24"/>
          <w:lang w:val="sl-SI"/>
        </w:rPr>
      </w:pPr>
      <w:r w:rsidRPr="00F57835">
        <w:rPr>
          <w:rFonts w:ascii="Garamond" w:hAnsi="Garamond" w:cstheme="minorHAnsi"/>
          <w:b/>
          <w:sz w:val="24"/>
          <w:szCs w:val="24"/>
          <w:lang w:val="sl-SI"/>
        </w:rPr>
        <w:t>P</w:t>
      </w:r>
      <w:r w:rsidRPr="00F57835">
        <w:rPr>
          <w:rFonts w:ascii="Garamond" w:hAnsi="Garamond"/>
          <w:b/>
          <w:sz w:val="24"/>
          <w:szCs w:val="24"/>
          <w:lang w:val="sl-SI"/>
        </w:rPr>
        <w:t>rof. dr. Boštjan Blažič</w:t>
      </w:r>
    </w:p>
    <w:p w:rsidR="00FC46FE" w:rsidRPr="00F57835" w:rsidRDefault="00FC46FE" w:rsidP="00FC46FE">
      <w:pPr>
        <w:jc w:val="both"/>
        <w:rPr>
          <w:rFonts w:ascii="Garamond" w:hAnsi="Garamond"/>
          <w:sz w:val="24"/>
          <w:szCs w:val="24"/>
          <w:lang w:val="sl-SI"/>
        </w:rPr>
      </w:pPr>
      <w:r w:rsidRPr="00F57835">
        <w:rPr>
          <w:rFonts w:ascii="Garamond" w:hAnsi="Garamond"/>
          <w:sz w:val="24"/>
          <w:szCs w:val="24"/>
          <w:lang w:val="sl-SI"/>
        </w:rPr>
        <w:t>Prof. dr. Boštjan Blažič je doktoriral leta 2005 na Fakulteti za elektrotehniko Univerze v Ljubljani. V letu 2013 je bil gostujoči predavatelj na Tehnični Univerzi na Dunaju (</w:t>
      </w:r>
      <w:proofErr w:type="spellStart"/>
      <w:r w:rsidRPr="00F57835">
        <w:rPr>
          <w:rFonts w:ascii="Garamond" w:hAnsi="Garamond"/>
          <w:sz w:val="24"/>
          <w:szCs w:val="24"/>
          <w:lang w:val="sl-SI"/>
        </w:rPr>
        <w:t>Technische</w:t>
      </w:r>
      <w:proofErr w:type="spellEnd"/>
      <w:r w:rsidRPr="00F57835">
        <w:rPr>
          <w:rFonts w:ascii="Garamond" w:hAnsi="Garamond"/>
          <w:sz w:val="24"/>
          <w:szCs w:val="24"/>
          <w:lang w:val="sl-SI"/>
        </w:rPr>
        <w:t xml:space="preserve"> </w:t>
      </w:r>
      <w:proofErr w:type="spellStart"/>
      <w:r w:rsidRPr="00F57835">
        <w:rPr>
          <w:rFonts w:ascii="Garamond" w:hAnsi="Garamond"/>
          <w:sz w:val="24"/>
          <w:szCs w:val="24"/>
          <w:lang w:val="sl-SI"/>
        </w:rPr>
        <w:t>Universität</w:t>
      </w:r>
      <w:proofErr w:type="spellEnd"/>
      <w:r w:rsidRPr="00F57835">
        <w:rPr>
          <w:rFonts w:ascii="Garamond" w:hAnsi="Garamond"/>
          <w:sz w:val="24"/>
          <w:szCs w:val="24"/>
          <w:lang w:val="sl-SI"/>
        </w:rPr>
        <w:t xml:space="preserve"> Wien) v A</w:t>
      </w:r>
      <w:bookmarkStart w:id="0" w:name="_GoBack"/>
      <w:bookmarkEnd w:id="0"/>
      <w:r w:rsidRPr="00F57835">
        <w:rPr>
          <w:rFonts w:ascii="Garamond" w:hAnsi="Garamond"/>
          <w:sz w:val="24"/>
          <w:szCs w:val="24"/>
          <w:lang w:val="sl-SI"/>
        </w:rPr>
        <w:t xml:space="preserve">vstriji. Njegovo raziskovalno delo sega na področje delovanja elektroenergetskih sistemov, kjer se posebej osredotoča na tematike vpliva obnovljivih virov in </w:t>
      </w:r>
      <w:proofErr w:type="spellStart"/>
      <w:r w:rsidRPr="00F57835">
        <w:rPr>
          <w:rFonts w:ascii="Garamond" w:hAnsi="Garamond"/>
          <w:sz w:val="24"/>
          <w:szCs w:val="24"/>
          <w:lang w:val="sl-SI"/>
        </w:rPr>
        <w:t>elektromobilnosti</w:t>
      </w:r>
      <w:proofErr w:type="spellEnd"/>
      <w:r w:rsidRPr="00F57835">
        <w:rPr>
          <w:rFonts w:ascii="Garamond" w:hAnsi="Garamond"/>
          <w:sz w:val="24"/>
          <w:szCs w:val="24"/>
          <w:lang w:val="sl-SI"/>
        </w:rPr>
        <w:t xml:space="preserve"> na sistem, </w:t>
      </w:r>
      <w:proofErr w:type="gramStart"/>
      <w:r w:rsidRPr="00F57835">
        <w:rPr>
          <w:rFonts w:ascii="Garamond" w:hAnsi="Garamond"/>
          <w:sz w:val="24"/>
          <w:szCs w:val="24"/>
          <w:lang w:val="sl-SI"/>
        </w:rPr>
        <w:t>konceptov</w:t>
      </w:r>
      <w:proofErr w:type="gramEnd"/>
      <w:r w:rsidRPr="00F57835">
        <w:rPr>
          <w:rFonts w:ascii="Garamond" w:hAnsi="Garamond"/>
          <w:sz w:val="24"/>
          <w:szCs w:val="24"/>
          <w:lang w:val="sl-SI"/>
        </w:rPr>
        <w:t xml:space="preserve"> načrtovanja in vodenja elektroenergetski omrežij ter matematične analize delovanja kompenzacijskih naprav v elektroenergetiki. Sodeloval je pri več kot 50-ih industrijskih projektih za slovenske in evropske industrijske partnerje ter pri devetih evropskih projektih. Bil je mentor ali somentor pri zaključnih delih 60-ih študentov, trenutno je mentor petim doktorskih </w:t>
      </w:r>
      <w:proofErr w:type="gramStart"/>
      <w:r w:rsidRPr="00F57835">
        <w:rPr>
          <w:rFonts w:ascii="Garamond" w:hAnsi="Garamond"/>
          <w:sz w:val="24"/>
          <w:szCs w:val="24"/>
          <w:lang w:val="sl-SI"/>
        </w:rPr>
        <w:t>študentom</w:t>
      </w:r>
      <w:proofErr w:type="gramEnd"/>
      <w:r w:rsidRPr="00F57835">
        <w:rPr>
          <w:rFonts w:ascii="Garamond" w:hAnsi="Garamond"/>
          <w:sz w:val="24"/>
          <w:szCs w:val="24"/>
          <w:lang w:val="sl-SI"/>
        </w:rPr>
        <w:t>. Njegova bibliografija obsega 281 enot.</w:t>
      </w:r>
    </w:p>
    <w:p w:rsidR="00FC46FE" w:rsidRPr="00EF140A" w:rsidRDefault="00FC46FE" w:rsidP="00EF140A">
      <w:pPr>
        <w:jc w:val="both"/>
        <w:rPr>
          <w:rFonts w:cstheme="minorHAnsi"/>
          <w:lang w:val="sl-SI"/>
        </w:rPr>
      </w:pPr>
    </w:p>
    <w:sectPr w:rsidR="00FC46FE" w:rsidRPr="00EF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TUwMTazNDc0sTBX0lEKTi0uzszPAykwrAUATKuOPCwAAAA="/>
  </w:docVars>
  <w:rsids>
    <w:rsidRoot w:val="00516A7C"/>
    <w:rsid w:val="000D5984"/>
    <w:rsid w:val="00350F0D"/>
    <w:rsid w:val="004F0EBE"/>
    <w:rsid w:val="00516A7C"/>
    <w:rsid w:val="0070210D"/>
    <w:rsid w:val="009666CE"/>
    <w:rsid w:val="00AC1E9D"/>
    <w:rsid w:val="00AC42DF"/>
    <w:rsid w:val="00C365ED"/>
    <w:rsid w:val="00D15F21"/>
    <w:rsid w:val="00E9084E"/>
    <w:rsid w:val="00EF140A"/>
    <w:rsid w:val="00F57835"/>
    <w:rsid w:val="00FA4D63"/>
    <w:rsid w:val="00F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8D86"/>
  <w15:chartTrackingRefBased/>
  <w15:docId w15:val="{73B3D533-A5BB-4D11-8E4A-A8E07FA5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jakas</dc:creator>
  <cp:keywords/>
  <dc:description/>
  <cp:lastModifiedBy>Movrin, Polona</cp:lastModifiedBy>
  <cp:revision>2</cp:revision>
  <dcterms:created xsi:type="dcterms:W3CDTF">2019-12-06T10:51:00Z</dcterms:created>
  <dcterms:modified xsi:type="dcterms:W3CDTF">2019-12-06T10:51:00Z</dcterms:modified>
</cp:coreProperties>
</file>