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83" w:rsidRPr="005C7883" w:rsidRDefault="005C7883" w:rsidP="005C7883">
      <w:pPr>
        <w:jc w:val="both"/>
        <w:rPr>
          <w:rFonts w:ascii="Garamond" w:hAnsi="Garamond"/>
          <w:b/>
          <w:sz w:val="24"/>
          <w:szCs w:val="24"/>
        </w:rPr>
      </w:pPr>
      <w:r w:rsidRPr="005C7883">
        <w:rPr>
          <w:rFonts w:ascii="Garamond" w:hAnsi="Garamond"/>
          <w:b/>
          <w:sz w:val="24"/>
          <w:szCs w:val="24"/>
        </w:rPr>
        <w:t>P</w:t>
      </w:r>
      <w:r w:rsidRPr="005C7883">
        <w:rPr>
          <w:rFonts w:ascii="Garamond" w:hAnsi="Garamond"/>
          <w:b/>
          <w:sz w:val="24"/>
          <w:szCs w:val="24"/>
        </w:rPr>
        <w:t xml:space="preserve">rof. dr. Tadej Malovrh </w:t>
      </w:r>
    </w:p>
    <w:p w:rsidR="009E16F4" w:rsidRPr="005C7883" w:rsidRDefault="005C7883" w:rsidP="005C788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Veterinarski fakulteti Univerze v Ljubljani</w:t>
      </w:r>
      <w:r w:rsidRPr="005C788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(UL VF) </w:t>
      </w:r>
      <w:r w:rsidRPr="005C7883">
        <w:rPr>
          <w:rFonts w:ascii="Garamond" w:hAnsi="Garamond"/>
          <w:sz w:val="24"/>
          <w:szCs w:val="24"/>
        </w:rPr>
        <w:t>je diplomiral leta 1996. Iz področja imunologi</w:t>
      </w:r>
      <w:r>
        <w:rPr>
          <w:rFonts w:ascii="Garamond" w:hAnsi="Garamond"/>
          <w:sz w:val="24"/>
          <w:szCs w:val="24"/>
        </w:rPr>
        <w:t xml:space="preserve">je je na Medicinski fakulteti </w:t>
      </w:r>
      <w:r>
        <w:rPr>
          <w:rFonts w:ascii="Garamond" w:hAnsi="Garamond"/>
          <w:sz w:val="24"/>
          <w:szCs w:val="24"/>
        </w:rPr>
        <w:t>Univerze v Ljubljani</w:t>
      </w:r>
      <w:r w:rsidRPr="005C7883">
        <w:rPr>
          <w:rFonts w:ascii="Garamond" w:hAnsi="Garamond"/>
          <w:sz w:val="24"/>
          <w:szCs w:val="24"/>
        </w:rPr>
        <w:t xml:space="preserve"> doktoriral leta 2000. Kot mladi doktor znanosti se je zaposlil na </w:t>
      </w:r>
      <w:r>
        <w:rPr>
          <w:rFonts w:ascii="Garamond" w:hAnsi="Garamond"/>
          <w:sz w:val="24"/>
          <w:szCs w:val="24"/>
        </w:rPr>
        <w:t>UL VF</w:t>
      </w:r>
      <w:r w:rsidRPr="005C7883">
        <w:rPr>
          <w:rFonts w:ascii="Garamond" w:hAnsi="Garamond"/>
          <w:sz w:val="24"/>
          <w:szCs w:val="24"/>
        </w:rPr>
        <w:t xml:space="preserve">, kjer je prevzel odgovornost za laboratorijsko diagnostiko nekaterih virusnih bolezni živali. V raziskovalnem in pedagoškem delu se je še naprej posvečal delu na področju imunologije. Leta 2002 se je habilitiral v naziv docenta za področje Mikrobiologija in imunologija, s ponovno izvolitvijo leta 2009 ter izvolitvijo v naziv izrednega profesorja leta 2012. Poleg znanstvenih in strokovnih objav je somentor ali mentor pri doktoratih, študentskih raziskovalnih nalogah in diplomah, sodeluje v ocenjevalnih komisijah. Opravljal je delo predstojnika Nacionalnega veterinarskega inštituta, izven fakultete pa se je strokovno udejstvoval v boju proti </w:t>
      </w:r>
      <w:proofErr w:type="gramStart"/>
      <w:r w:rsidRPr="005C7883">
        <w:rPr>
          <w:rFonts w:ascii="Garamond" w:hAnsi="Garamond"/>
          <w:sz w:val="24"/>
          <w:szCs w:val="24"/>
        </w:rPr>
        <w:t>dopingu</w:t>
      </w:r>
      <w:proofErr w:type="gramEnd"/>
      <w:r w:rsidRPr="005C7883">
        <w:rPr>
          <w:rFonts w:ascii="Garamond" w:hAnsi="Garamond"/>
          <w:sz w:val="24"/>
          <w:szCs w:val="24"/>
        </w:rPr>
        <w:t xml:space="preserve">. V letu 2018 je bil izvoljen za župana Velikih Lašč, kjer </w:t>
      </w:r>
      <w:proofErr w:type="gramStart"/>
      <w:r w:rsidRPr="005C7883">
        <w:rPr>
          <w:rFonts w:ascii="Garamond" w:hAnsi="Garamond"/>
          <w:sz w:val="24"/>
          <w:szCs w:val="24"/>
        </w:rPr>
        <w:t>funkcijo</w:t>
      </w:r>
      <w:proofErr w:type="gramEnd"/>
      <w:r w:rsidRPr="005C7883">
        <w:rPr>
          <w:rFonts w:ascii="Garamond" w:hAnsi="Garamond"/>
          <w:sz w:val="24"/>
          <w:szCs w:val="24"/>
        </w:rPr>
        <w:t xml:space="preserve"> opravlja nepoklicno.</w:t>
      </w:r>
      <w:bookmarkStart w:id="0" w:name="_GoBack"/>
      <w:bookmarkEnd w:id="0"/>
    </w:p>
    <w:sectPr w:rsidR="009E16F4" w:rsidRPr="005C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3"/>
    <w:rsid w:val="005C7883"/>
    <w:rsid w:val="009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891"/>
  <w15:chartTrackingRefBased/>
  <w15:docId w15:val="{1279D948-DDB5-473C-9DB0-35AA0E7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1</cp:revision>
  <dcterms:created xsi:type="dcterms:W3CDTF">2019-01-03T13:51:00Z</dcterms:created>
  <dcterms:modified xsi:type="dcterms:W3CDTF">2019-01-03T13:53:00Z</dcterms:modified>
</cp:coreProperties>
</file>