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61D7" w14:textId="20540629" w:rsidR="00D71D72" w:rsidRPr="00D71D72" w:rsidRDefault="00D71D72" w:rsidP="005C0ADB">
      <w:pPr>
        <w:spacing w:after="0"/>
        <w:ind w:left="360"/>
        <w:jc w:val="both"/>
        <w:rPr>
          <w:rFonts w:ascii="Garamond" w:hAnsi="Garamond"/>
          <w:b/>
          <w:sz w:val="24"/>
          <w:szCs w:val="24"/>
          <w:lang w:eastAsia="zh-CN"/>
        </w:rPr>
      </w:pPr>
      <w:r w:rsidRPr="00D71D72">
        <w:rPr>
          <w:rFonts w:ascii="Garamond" w:hAnsi="Garamond"/>
          <w:b/>
          <w:sz w:val="24"/>
          <w:szCs w:val="24"/>
          <w:lang w:eastAsia="zh-CN"/>
        </w:rPr>
        <w:t>Prof. dr. Franci Pušavec</w:t>
      </w:r>
    </w:p>
    <w:p w14:paraId="527D070B" w14:textId="77777777" w:rsidR="00D71D72" w:rsidRPr="00D71D72" w:rsidRDefault="00D71D72" w:rsidP="005C0ADB">
      <w:pPr>
        <w:spacing w:after="0"/>
        <w:ind w:left="360"/>
        <w:jc w:val="both"/>
        <w:rPr>
          <w:rFonts w:ascii="Garamond" w:hAnsi="Garamond"/>
          <w:sz w:val="24"/>
          <w:szCs w:val="24"/>
          <w:lang w:eastAsia="zh-CN"/>
        </w:rPr>
      </w:pPr>
    </w:p>
    <w:p w14:paraId="4EB077EC" w14:textId="67B22349" w:rsidR="00AF509F" w:rsidRPr="00D71D72" w:rsidRDefault="00AF509F" w:rsidP="00D71D72">
      <w:pPr>
        <w:spacing w:after="0"/>
        <w:ind w:left="360"/>
        <w:jc w:val="both"/>
        <w:rPr>
          <w:rFonts w:ascii="Garamond" w:hAnsi="Garamond"/>
          <w:sz w:val="24"/>
          <w:szCs w:val="24"/>
          <w:lang w:eastAsia="zh-CN"/>
        </w:rPr>
      </w:pPr>
      <w:r w:rsidRPr="00D71D72">
        <w:rPr>
          <w:rFonts w:ascii="Garamond" w:hAnsi="Garamond"/>
          <w:sz w:val="24"/>
          <w:szCs w:val="24"/>
          <w:lang w:eastAsia="zh-CN"/>
        </w:rPr>
        <w:t>Prof. dr. Franci Pušavec</w:t>
      </w:r>
      <w:r w:rsidR="00C1119B" w:rsidRPr="00D71D72">
        <w:rPr>
          <w:rFonts w:ascii="Garamond" w:hAnsi="Garamond"/>
          <w:sz w:val="24"/>
          <w:szCs w:val="24"/>
          <w:lang w:eastAsia="zh-CN"/>
        </w:rPr>
        <w:t xml:space="preserve"> je študij na Fakulteti za strojništvo </w:t>
      </w:r>
      <w:r w:rsidR="00D71D72">
        <w:rPr>
          <w:rFonts w:ascii="Garamond" w:hAnsi="Garamond"/>
          <w:sz w:val="24"/>
          <w:szCs w:val="24"/>
          <w:lang w:eastAsia="zh-CN"/>
        </w:rPr>
        <w:t>Univerze v Ljubljani</w:t>
      </w:r>
      <w:r w:rsidR="00C1119B" w:rsidRPr="00D71D72">
        <w:rPr>
          <w:rFonts w:ascii="Garamond" w:hAnsi="Garamond"/>
          <w:sz w:val="24"/>
          <w:szCs w:val="24"/>
          <w:lang w:eastAsia="zh-CN"/>
        </w:rPr>
        <w:t xml:space="preserve"> z zagovorom doktorske disertacije zaključil leta 2010. Na fakulteti je zaposlen od leta 2005, 36 mesecev pa je deloval tudi na priznanih inštitutih v tujini. </w:t>
      </w:r>
      <w:r w:rsidR="00D71D72" w:rsidRPr="00A33A0E">
        <w:rPr>
          <w:rFonts w:ascii="Garamond" w:hAnsi="Garamond"/>
          <w:sz w:val="24"/>
          <w:szCs w:val="24"/>
        </w:rPr>
        <w:t xml:space="preserve">Pedagoško je aktiven na vseh treh stopnjah. Je mentor oz. somentor pri </w:t>
      </w:r>
      <w:r w:rsidR="00D71D72">
        <w:rPr>
          <w:rFonts w:ascii="Garamond" w:hAnsi="Garamond"/>
          <w:sz w:val="24"/>
          <w:szCs w:val="24"/>
        </w:rPr>
        <w:t xml:space="preserve">155 </w:t>
      </w:r>
      <w:r w:rsidR="00D71D72" w:rsidRPr="00A33A0E">
        <w:rPr>
          <w:rFonts w:ascii="Garamond" w:hAnsi="Garamond"/>
          <w:sz w:val="24"/>
          <w:szCs w:val="24"/>
        </w:rPr>
        <w:t xml:space="preserve">zaključnih nalogah, od tega pri </w:t>
      </w:r>
      <w:r w:rsidR="00D71D72">
        <w:rPr>
          <w:rFonts w:ascii="Garamond" w:hAnsi="Garamond"/>
          <w:sz w:val="24"/>
          <w:szCs w:val="24"/>
        </w:rPr>
        <w:t>petih</w:t>
      </w:r>
      <w:r w:rsidR="00D71D72" w:rsidRPr="00A33A0E">
        <w:rPr>
          <w:rFonts w:ascii="Garamond" w:hAnsi="Garamond"/>
          <w:sz w:val="24"/>
          <w:szCs w:val="24"/>
        </w:rPr>
        <w:t xml:space="preserve"> doktoratih. Objavil je </w:t>
      </w:r>
      <w:r w:rsidR="00D71D72">
        <w:rPr>
          <w:rFonts w:ascii="Garamond" w:hAnsi="Garamond"/>
          <w:sz w:val="24"/>
          <w:szCs w:val="24"/>
        </w:rPr>
        <w:t>64</w:t>
      </w:r>
      <w:r w:rsidR="00D71D72" w:rsidRPr="00A33A0E">
        <w:rPr>
          <w:rFonts w:ascii="Garamond" w:hAnsi="Garamond"/>
          <w:sz w:val="24"/>
          <w:szCs w:val="24"/>
        </w:rPr>
        <w:t xml:space="preserve"> izvirnih znanstvenih člankov</w:t>
      </w:r>
      <w:r w:rsidR="00D71D72">
        <w:rPr>
          <w:rFonts w:ascii="Garamond" w:hAnsi="Garamond"/>
          <w:sz w:val="24"/>
          <w:szCs w:val="24"/>
        </w:rPr>
        <w:t xml:space="preserve"> </w:t>
      </w:r>
      <w:r w:rsidR="00C1119B" w:rsidRPr="00D71D72">
        <w:rPr>
          <w:rFonts w:ascii="Garamond" w:hAnsi="Garamond"/>
          <w:sz w:val="24"/>
          <w:szCs w:val="24"/>
          <w:lang w:eastAsia="zh-CN"/>
        </w:rPr>
        <w:t>in prejel</w:t>
      </w:r>
      <w:r w:rsidR="00D71D72">
        <w:rPr>
          <w:rFonts w:ascii="Garamond" w:hAnsi="Garamond"/>
          <w:sz w:val="24"/>
          <w:szCs w:val="24"/>
          <w:lang w:eastAsia="zh-CN"/>
        </w:rPr>
        <w:t xml:space="preserve"> 5 mednarodnih patentov. Njegov </w:t>
      </w:r>
      <w:r w:rsidR="00C1119B" w:rsidRPr="00D71D72">
        <w:rPr>
          <w:rFonts w:ascii="Garamond" w:hAnsi="Garamond"/>
          <w:sz w:val="24"/>
          <w:szCs w:val="24"/>
          <w:lang w:eastAsia="zh-CN"/>
        </w:rPr>
        <w:t xml:space="preserve">normirani </w:t>
      </w:r>
      <w:bookmarkStart w:id="0" w:name="_GoBack"/>
      <w:r w:rsidR="008F1517">
        <w:rPr>
          <w:rFonts w:ascii="Garamond" w:hAnsi="Garamond"/>
          <w:sz w:val="24"/>
          <w:szCs w:val="24"/>
          <w:lang w:eastAsia="zh-CN"/>
        </w:rPr>
        <w:t>h</w:t>
      </w:r>
      <w:bookmarkEnd w:id="0"/>
      <w:r w:rsidR="00C1119B" w:rsidRPr="00D71D72">
        <w:rPr>
          <w:rFonts w:ascii="Garamond" w:hAnsi="Garamond"/>
          <w:sz w:val="24"/>
          <w:szCs w:val="24"/>
          <w:lang w:eastAsia="zh-CN"/>
        </w:rPr>
        <w:t xml:space="preserve">-indeks citiranosti </w:t>
      </w:r>
      <w:r w:rsidR="00D71D72">
        <w:rPr>
          <w:rFonts w:ascii="Garamond" w:hAnsi="Garamond"/>
          <w:sz w:val="24"/>
          <w:szCs w:val="24"/>
          <w:lang w:eastAsia="zh-CN"/>
        </w:rPr>
        <w:t>je</w:t>
      </w:r>
      <w:r w:rsidR="00C1119B" w:rsidRPr="00D71D72">
        <w:rPr>
          <w:rFonts w:ascii="Garamond" w:hAnsi="Garamond"/>
          <w:sz w:val="24"/>
          <w:szCs w:val="24"/>
          <w:lang w:eastAsia="zh-CN"/>
        </w:rPr>
        <w:t xml:space="preserve"> 23.</w:t>
      </w:r>
    </w:p>
    <w:sectPr w:rsidR="00AF509F" w:rsidRPr="00D7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4E91"/>
    <w:multiLevelType w:val="hybridMultilevel"/>
    <w:tmpl w:val="4AE21CE2"/>
    <w:lvl w:ilvl="0" w:tplc="2AA0B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70"/>
    <w:rsid w:val="00060649"/>
    <w:rsid w:val="000A60B9"/>
    <w:rsid w:val="0011282D"/>
    <w:rsid w:val="003E6CE8"/>
    <w:rsid w:val="004D03FD"/>
    <w:rsid w:val="004F2C57"/>
    <w:rsid w:val="005C0ADB"/>
    <w:rsid w:val="00762969"/>
    <w:rsid w:val="00876070"/>
    <w:rsid w:val="008F1517"/>
    <w:rsid w:val="00AD00A1"/>
    <w:rsid w:val="00AF509F"/>
    <w:rsid w:val="00C1119B"/>
    <w:rsid w:val="00D545BE"/>
    <w:rsid w:val="00D71D72"/>
    <w:rsid w:val="00E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869C"/>
  <w15:chartTrackingRefBased/>
  <w15:docId w15:val="{AC8D89E0-5302-4865-9FEF-36127031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509F"/>
    <w:pPr>
      <w:ind w:left="720"/>
      <w:contextualSpacing/>
    </w:pPr>
  </w:style>
  <w:style w:type="paragraph" w:styleId="Revizija">
    <w:name w:val="Revision"/>
    <w:hidden/>
    <w:uiPriority w:val="99"/>
    <w:semiHidden/>
    <w:rsid w:val="008F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07FB33B7A474D8063F41630A965E6" ma:contentTypeVersion="14" ma:contentTypeDescription="Create a new document." ma:contentTypeScope="" ma:versionID="380a4fd0ba60d5738d18453f22ae53f6">
  <xsd:schema xmlns:xsd="http://www.w3.org/2001/XMLSchema" xmlns:xs="http://www.w3.org/2001/XMLSchema" xmlns:p="http://schemas.microsoft.com/office/2006/metadata/properties" xmlns:ns3="8ecf92d6-362e-4b0c-9c3c-98084dcc1198" xmlns:ns4="de8a2a36-496d-4e01-920b-849a41d7a5c5" targetNamespace="http://schemas.microsoft.com/office/2006/metadata/properties" ma:root="true" ma:fieldsID="7ccb82acaa329a9395270b9c582cd4c8" ns3:_="" ns4:_="">
    <xsd:import namespace="8ecf92d6-362e-4b0c-9c3c-98084dcc1198"/>
    <xsd:import namespace="de8a2a36-496d-4e01-920b-849a41d7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f92d6-362e-4b0c-9c3c-98084dcc1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2a36-496d-4e01-920b-849a41d7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B6FCBA-132D-4CFC-A179-40A7BA534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f92d6-362e-4b0c-9c3c-98084dcc1198"/>
    <ds:schemaRef ds:uri="de8a2a36-496d-4e01-920b-849a41d7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F72D4-C8C0-44FF-9A8C-575493B7DC48}">
  <ds:schemaRefs>
    <ds:schemaRef ds:uri="http://schemas.microsoft.com/office/infopath/2007/PartnerControls"/>
    <ds:schemaRef ds:uri="8ecf92d6-362e-4b0c-9c3c-98084dcc1198"/>
    <ds:schemaRef ds:uri="de8a2a36-496d-4e01-920b-849a41d7a5c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309AFD-D673-4A9F-BA25-C91E67743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E9653-95B7-4A89-84B6-204AE9F0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Sterle Polak, Tjaša</dc:creator>
  <cp:keywords/>
  <dc:description/>
  <cp:lastModifiedBy>Movrin, Polona</cp:lastModifiedBy>
  <cp:revision>2</cp:revision>
  <dcterms:created xsi:type="dcterms:W3CDTF">2022-01-11T09:11:00Z</dcterms:created>
  <dcterms:modified xsi:type="dcterms:W3CDTF">2022-01-11T09:11:00Z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0x0101009B507FB33B7A474D8063F41630A965E6</vt:lpwstr>
  </property>
</Properties>
</file>